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8F04D" w14:textId="77777777" w:rsidR="00E475F1" w:rsidRDefault="00E475F1" w:rsidP="00E475F1">
      <w:pPr>
        <w:pStyle w:val="1"/>
        <w:ind w:firstLine="720"/>
      </w:pPr>
      <w:bookmarkStart w:id="0" w:name="_GoBack"/>
      <w:bookmarkEnd w:id="0"/>
      <w:r>
        <w:t xml:space="preserve">АНОТАЦІЯ ОСВІТНЬОГО КОМПОНЕНТА </w:t>
      </w:r>
    </w:p>
    <w:p w14:paraId="4AEA7CA7" w14:textId="574AACBD" w:rsidR="008A722E" w:rsidRPr="008A722E" w:rsidRDefault="008A722E" w:rsidP="008A722E">
      <w:pPr>
        <w:spacing w:line="0" w:lineRule="atLeast"/>
        <w:ind w:left="80"/>
        <w:jc w:val="center"/>
        <w:rPr>
          <w:b/>
          <w:bCs/>
          <w:sz w:val="24"/>
          <w:szCs w:val="24"/>
        </w:rPr>
      </w:pPr>
      <w:r w:rsidRPr="008A722E">
        <w:rPr>
          <w:b/>
          <w:bCs/>
          <w:sz w:val="24"/>
          <w:szCs w:val="24"/>
        </w:rPr>
        <w:t>СТРАТЕГІЧНЕ ЛІДЕРСТВО І ТАЙМ-МЕНЕДЖМЕНТ</w:t>
      </w:r>
    </w:p>
    <w:p w14:paraId="005F3301" w14:textId="6201305C" w:rsidR="00D559AB" w:rsidRDefault="00D559AB" w:rsidP="00E475F1">
      <w:pPr>
        <w:pStyle w:val="1"/>
        <w:ind w:firstLine="720"/>
      </w:pPr>
    </w:p>
    <w:p w14:paraId="5F346961" w14:textId="63CAC1DB" w:rsidR="00D559AB" w:rsidRDefault="00E475F1" w:rsidP="00E475F1">
      <w:pPr>
        <w:pStyle w:val="a3"/>
        <w:ind w:left="0" w:firstLine="720"/>
        <w:jc w:val="both"/>
      </w:pPr>
      <w:r>
        <w:rPr>
          <w:b/>
        </w:rPr>
        <w:t>Цикл:</w:t>
      </w:r>
      <w:r>
        <w:rPr>
          <w:b/>
          <w:spacing w:val="80"/>
        </w:rPr>
        <w:t xml:space="preserve"> </w:t>
      </w:r>
      <w:r>
        <w:t>фахової</w:t>
      </w:r>
      <w:r>
        <w:rPr>
          <w:spacing w:val="80"/>
        </w:rPr>
        <w:t xml:space="preserve"> </w:t>
      </w:r>
      <w:r>
        <w:t>підготовки</w:t>
      </w:r>
    </w:p>
    <w:p w14:paraId="78BB9B08" w14:textId="77777777" w:rsidR="00D559AB" w:rsidRDefault="00E475F1" w:rsidP="00E475F1">
      <w:pPr>
        <w:ind w:firstLine="720"/>
        <w:jc w:val="both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5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14:paraId="5037869B" w14:textId="77777777" w:rsidR="00D559AB" w:rsidRDefault="00E475F1" w:rsidP="00E475F1">
      <w:pPr>
        <w:ind w:firstLine="720"/>
        <w:jc w:val="both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семестр.</w:t>
      </w:r>
    </w:p>
    <w:p w14:paraId="7D33B628" w14:textId="77777777" w:rsidR="00D559AB" w:rsidRDefault="00D559AB" w:rsidP="00E475F1">
      <w:pPr>
        <w:pStyle w:val="a3"/>
        <w:ind w:left="0" w:firstLine="720"/>
        <w:jc w:val="both"/>
      </w:pPr>
    </w:p>
    <w:p w14:paraId="43E0122B" w14:textId="284BDE97" w:rsidR="00D559AB" w:rsidRDefault="00E475F1" w:rsidP="00E475F1">
      <w:pPr>
        <w:pStyle w:val="a3"/>
        <w:ind w:left="0" w:firstLine="720"/>
        <w:jc w:val="both"/>
      </w:pPr>
      <w:r>
        <w:rPr>
          <w:b/>
        </w:rPr>
        <w:t xml:space="preserve">Мета вивчення </w:t>
      </w:r>
      <w:r>
        <w:t xml:space="preserve">– </w:t>
      </w:r>
      <w:r w:rsidR="008A722E">
        <w:t>формування у здобувачів вищої освіти другого рівня системних знань і практичних навичок у сфері стратегічного лідерства та тайм-менеджменту, розвиток здатності ефективно управляти власним часом, організовувати командну взаємодію, формувати сприятливу корпоративну культуру та забезпечувати результативну реалізацію управлінських рішень у сучасному бізнес-середовищі.</w:t>
      </w:r>
    </w:p>
    <w:p w14:paraId="758355A3" w14:textId="0484D205" w:rsidR="00D559AB" w:rsidRDefault="00E475F1" w:rsidP="008A722E">
      <w:pPr>
        <w:pStyle w:val="a3"/>
        <w:ind w:left="0" w:firstLine="720"/>
        <w:jc w:val="both"/>
      </w:pPr>
      <w:r>
        <w:t>Вивчення</w:t>
      </w:r>
      <w:r>
        <w:rPr>
          <w:spacing w:val="79"/>
        </w:rPr>
        <w:t xml:space="preserve"> </w:t>
      </w:r>
      <w:r>
        <w:t>навчальної</w:t>
      </w:r>
      <w:r>
        <w:rPr>
          <w:spacing w:val="51"/>
          <w:w w:val="150"/>
        </w:rPr>
        <w:t xml:space="preserve"> </w:t>
      </w:r>
      <w:r>
        <w:t>дисципліни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1"/>
          <w:w w:val="150"/>
        </w:rPr>
        <w:t xml:space="preserve"> </w:t>
      </w:r>
      <w:r>
        <w:t>формування</w:t>
      </w:r>
      <w:r>
        <w:rPr>
          <w:spacing w:val="50"/>
          <w:w w:val="150"/>
        </w:rPr>
        <w:t xml:space="preserve"> </w:t>
      </w:r>
      <w:r>
        <w:t>та</w:t>
      </w:r>
      <w:r>
        <w:rPr>
          <w:spacing w:val="50"/>
          <w:w w:val="150"/>
        </w:rPr>
        <w:t xml:space="preserve"> </w:t>
      </w:r>
      <w:r>
        <w:t>розвиток</w:t>
      </w:r>
      <w:r>
        <w:rPr>
          <w:spacing w:val="51"/>
          <w:w w:val="150"/>
        </w:rPr>
        <w:t xml:space="preserve"> </w:t>
      </w:r>
      <w:r>
        <w:t>у</w:t>
      </w:r>
      <w:r>
        <w:rPr>
          <w:spacing w:val="78"/>
        </w:rPr>
        <w:t xml:space="preserve"> </w:t>
      </w:r>
      <w:r>
        <w:rPr>
          <w:spacing w:val="-2"/>
        </w:rPr>
        <w:t xml:space="preserve">здобувачів </w:t>
      </w:r>
      <w:r>
        <w:rPr>
          <w:b/>
        </w:rPr>
        <w:t>фахових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компетентностей</w:t>
      </w:r>
      <w:proofErr w:type="spellEnd"/>
      <w:r>
        <w:rPr>
          <w:b/>
        </w:rPr>
        <w:t>,</w:t>
      </w:r>
      <w:r>
        <w:rPr>
          <w:b/>
          <w:spacing w:val="-5"/>
        </w:rPr>
        <w:t xml:space="preserve"> </w:t>
      </w:r>
      <w:r>
        <w:t>передбачених</w:t>
      </w:r>
      <w:r>
        <w:rPr>
          <w:spacing w:val="-8"/>
        </w:rPr>
        <w:t xml:space="preserve"> </w:t>
      </w:r>
      <w:r>
        <w:t>відповідною</w:t>
      </w:r>
      <w:r>
        <w:rPr>
          <w:spacing w:val="-8"/>
        </w:rPr>
        <w:t xml:space="preserve"> </w:t>
      </w:r>
      <w:r>
        <w:t>освітньо-професійною</w:t>
      </w:r>
      <w:r>
        <w:rPr>
          <w:spacing w:val="-7"/>
        </w:rPr>
        <w:t xml:space="preserve"> </w:t>
      </w:r>
      <w:r>
        <w:rPr>
          <w:spacing w:val="-2"/>
        </w:rPr>
        <w:t>програмою:</w:t>
      </w:r>
    </w:p>
    <w:p w14:paraId="63F58128" w14:textId="65AD1470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t xml:space="preserve"> здатність встановлювати цінності, бачення, місію, цілі та критерії, за якими організація визначає подальші напрями розвитку, розробляти і реалізовувати відповідні стратегії та плани.</w:t>
      </w:r>
    </w:p>
    <w:p w14:paraId="5C68CE18" w14:textId="6950B8E3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t xml:space="preserve"> здатність до саморозвитку, навчання впродовж життя та ефективного </w:t>
      </w:r>
      <w:proofErr w:type="spellStart"/>
      <w:r>
        <w:t>самоменеджменту</w:t>
      </w:r>
      <w:proofErr w:type="spellEnd"/>
      <w:r>
        <w:t>.</w:t>
      </w:r>
    </w:p>
    <w:p w14:paraId="3BB76482" w14:textId="0214AB73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t xml:space="preserve"> здатність формувати лідерські якості та демонструвати їх у процесі управління людьми.</w:t>
      </w:r>
    </w:p>
    <w:p w14:paraId="05979763" w14:textId="4B5D09A3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rPr>
          <w:rStyle w:val="a6"/>
        </w:rPr>
        <w:t>з</w:t>
      </w:r>
      <w:r>
        <w:t>датність до управління організацією та її розвитком.</w:t>
      </w:r>
    </w:p>
    <w:p w14:paraId="30041F2F" w14:textId="5D5F0F36" w:rsidR="00D559AB" w:rsidRDefault="00E475F1" w:rsidP="008A722E">
      <w:pPr>
        <w:pStyle w:val="a3"/>
        <w:tabs>
          <w:tab w:val="left" w:pos="1088"/>
          <w:tab w:val="left" w:pos="2347"/>
          <w:tab w:val="left" w:pos="3500"/>
          <w:tab w:val="left" w:pos="4792"/>
          <w:tab w:val="left" w:pos="6209"/>
          <w:tab w:val="left" w:pos="7335"/>
          <w:tab w:val="left" w:pos="8394"/>
          <w:tab w:val="left" w:pos="9075"/>
        </w:tabs>
        <w:ind w:left="0" w:firstLine="720"/>
        <w:jc w:val="both"/>
      </w:pPr>
      <w:r>
        <w:rPr>
          <w:spacing w:val="-10"/>
        </w:rPr>
        <w:t>У</w:t>
      </w:r>
      <w:r>
        <w:t xml:space="preserve"> </w:t>
      </w:r>
      <w:r>
        <w:rPr>
          <w:spacing w:val="-2"/>
        </w:rPr>
        <w:t>результаті</w:t>
      </w:r>
      <w:r>
        <w:t xml:space="preserve"> </w:t>
      </w:r>
      <w:r>
        <w:rPr>
          <w:spacing w:val="-2"/>
        </w:rPr>
        <w:t>вивчення</w:t>
      </w:r>
      <w:r>
        <w:t xml:space="preserve"> </w:t>
      </w:r>
      <w:r>
        <w:rPr>
          <w:spacing w:val="-2"/>
        </w:rPr>
        <w:t>освітнього</w:t>
      </w:r>
      <w:r>
        <w:t xml:space="preserve"> </w:t>
      </w:r>
      <w:r>
        <w:rPr>
          <w:spacing w:val="-2"/>
        </w:rPr>
        <w:t>компонента</w:t>
      </w:r>
      <w:r>
        <w:t xml:space="preserve"> </w:t>
      </w:r>
      <w:r>
        <w:rPr>
          <w:spacing w:val="-2"/>
        </w:rPr>
        <w:t>здобувач</w:t>
      </w:r>
      <w:r>
        <w:t xml:space="preserve"> </w:t>
      </w:r>
      <w:r>
        <w:rPr>
          <w:spacing w:val="-2"/>
        </w:rPr>
        <w:t>повинен</w:t>
      </w:r>
      <w:r>
        <w:t xml:space="preserve"> </w:t>
      </w:r>
      <w:r>
        <w:rPr>
          <w:spacing w:val="-4"/>
        </w:rPr>
        <w:t>бути</w:t>
      </w:r>
      <w:r>
        <w:t xml:space="preserve"> </w:t>
      </w:r>
      <w:r>
        <w:rPr>
          <w:spacing w:val="-2"/>
        </w:rPr>
        <w:t xml:space="preserve">здатним </w:t>
      </w:r>
      <w:r>
        <w:t>продемонструвати</w:t>
      </w:r>
      <w:r>
        <w:rPr>
          <w:spacing w:val="-8"/>
        </w:rPr>
        <w:t xml:space="preserve"> </w:t>
      </w:r>
      <w:r>
        <w:t>такі</w:t>
      </w:r>
      <w:r>
        <w:rPr>
          <w:spacing w:val="-4"/>
        </w:rPr>
        <w:t xml:space="preserve"> </w:t>
      </w:r>
      <w:r>
        <w:rPr>
          <w:b/>
        </w:rPr>
        <w:t>результати</w:t>
      </w:r>
      <w:r>
        <w:rPr>
          <w:b/>
          <w:spacing w:val="-7"/>
        </w:rPr>
        <w:t xml:space="preserve"> </w:t>
      </w:r>
      <w:r>
        <w:rPr>
          <w:b/>
        </w:rPr>
        <w:t>навчання,</w:t>
      </w:r>
      <w:r>
        <w:rPr>
          <w:b/>
          <w:spacing w:val="-6"/>
        </w:rPr>
        <w:t xml:space="preserve"> </w:t>
      </w:r>
      <w:r>
        <w:t>передбачених</w:t>
      </w:r>
      <w:r>
        <w:rPr>
          <w:spacing w:val="-7"/>
        </w:rPr>
        <w:t xml:space="preserve"> </w:t>
      </w:r>
      <w:r>
        <w:t>освітньо-професійною</w:t>
      </w:r>
      <w:r>
        <w:rPr>
          <w:spacing w:val="-6"/>
        </w:rPr>
        <w:t xml:space="preserve"> </w:t>
      </w:r>
      <w:r>
        <w:rPr>
          <w:spacing w:val="-2"/>
        </w:rPr>
        <w:t>програмою:</w:t>
      </w:r>
    </w:p>
    <w:p w14:paraId="5A933FE7" w14:textId="56B34D1A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t>планувати діяльність організації в стратегічному та тактичному розрізах.</w:t>
      </w:r>
    </w:p>
    <w:p w14:paraId="5E07767B" w14:textId="54C27C30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t xml:space="preserve"> організовувати та здійснювати ефективні комунікації всередині колективу, з представниками різних професійних груп та в міжнародному контексті.</w:t>
      </w:r>
    </w:p>
    <w:p w14:paraId="5F5931C3" w14:textId="11A28C12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t xml:space="preserve"> демонструвати лідерські навички та вміння працювати у команді, взаємодіяти з людьми, впливати на їх поведінку для вирішення професійних задач.</w:t>
      </w:r>
    </w:p>
    <w:p w14:paraId="7BD6E0F3" w14:textId="08B3CEE2" w:rsidR="008A722E" w:rsidRDefault="008A722E" w:rsidP="008A722E">
      <w:pPr>
        <w:pStyle w:val="a5"/>
        <w:numPr>
          <w:ilvl w:val="0"/>
          <w:numId w:val="1"/>
        </w:numPr>
        <w:spacing w:before="0" w:beforeAutospacing="0" w:after="0" w:afterAutospacing="0"/>
        <w:ind w:left="0" w:firstLine="720"/>
        <w:jc w:val="both"/>
      </w:pPr>
      <w:r>
        <w:t xml:space="preserve"> забезпечувати особистий професійний розвиток та планування власного часу.</w:t>
      </w:r>
    </w:p>
    <w:p w14:paraId="017D8DBA" w14:textId="77777777" w:rsidR="008A722E" w:rsidRDefault="008A722E" w:rsidP="00E475F1">
      <w:pPr>
        <w:pStyle w:val="1"/>
        <w:ind w:firstLine="720"/>
        <w:jc w:val="both"/>
      </w:pPr>
    </w:p>
    <w:p w14:paraId="154469F5" w14:textId="6B784F0D" w:rsidR="00D559AB" w:rsidRDefault="00E475F1" w:rsidP="00E475F1">
      <w:pPr>
        <w:pStyle w:val="1"/>
        <w:ind w:firstLine="720"/>
        <w:jc w:val="both"/>
      </w:pPr>
      <w:r>
        <w:t>ЗМІСТ</w:t>
      </w:r>
      <w:r>
        <w:rPr>
          <w:spacing w:val="-8"/>
        </w:rPr>
        <w:t xml:space="preserve"> </w:t>
      </w:r>
      <w:r>
        <w:t>ОСВІТНЬОГО</w:t>
      </w:r>
      <w:r>
        <w:rPr>
          <w:spacing w:val="-3"/>
        </w:rPr>
        <w:t xml:space="preserve"> </w:t>
      </w:r>
      <w:r>
        <w:rPr>
          <w:spacing w:val="-2"/>
        </w:rPr>
        <w:t>КОМПОНЕНТУ</w:t>
      </w:r>
    </w:p>
    <w:p w14:paraId="3776B6E2" w14:textId="122185E9" w:rsidR="00E475F1" w:rsidRPr="008A722E" w:rsidRDefault="008A722E" w:rsidP="00E475F1">
      <w:pPr>
        <w:pStyle w:val="a3"/>
        <w:ind w:left="0" w:firstLine="720"/>
        <w:jc w:val="both"/>
      </w:pPr>
      <w:r w:rsidRPr="008A722E">
        <w:rPr>
          <w:color w:val="231F20"/>
        </w:rPr>
        <w:t xml:space="preserve">Тема 1. </w:t>
      </w:r>
      <w:r w:rsidRPr="008A722E">
        <w:t>Сутність стратегії лідерства та взаємодія з бізнес-стратегією організації</w:t>
      </w:r>
    </w:p>
    <w:p w14:paraId="7CA19998" w14:textId="4414E145" w:rsidR="00D559AB" w:rsidRPr="008A722E" w:rsidRDefault="008A722E" w:rsidP="00E475F1">
      <w:pPr>
        <w:pStyle w:val="a3"/>
        <w:ind w:left="0" w:firstLine="720"/>
        <w:jc w:val="both"/>
      </w:pPr>
      <w:r w:rsidRPr="008A722E">
        <w:t>Тема 2. Розробка стратегій лідерства організації. Стратегії розвитку лідерства</w:t>
      </w:r>
    </w:p>
    <w:p w14:paraId="5313BB02" w14:textId="65BE7B4E" w:rsidR="00E475F1" w:rsidRPr="008A722E" w:rsidRDefault="008A722E" w:rsidP="00E475F1">
      <w:pPr>
        <w:pStyle w:val="a3"/>
        <w:ind w:left="0" w:firstLine="720"/>
        <w:jc w:val="both"/>
      </w:pPr>
      <w:r w:rsidRPr="008A722E">
        <w:t>Тема</w:t>
      </w:r>
      <w:r w:rsidRPr="008A722E">
        <w:rPr>
          <w:spacing w:val="-7"/>
        </w:rPr>
        <w:t xml:space="preserve"> </w:t>
      </w:r>
      <w:r w:rsidRPr="008A722E">
        <w:t>3.</w:t>
      </w:r>
      <w:r w:rsidRPr="008A722E">
        <w:rPr>
          <w:spacing w:val="-8"/>
        </w:rPr>
        <w:t xml:space="preserve"> </w:t>
      </w:r>
      <w:r w:rsidRPr="008A722E">
        <w:t>Формування лідерських позицій компанії</w:t>
      </w:r>
    </w:p>
    <w:p w14:paraId="5E8E58E6" w14:textId="67C14592" w:rsidR="00D559AB" w:rsidRPr="008A722E" w:rsidRDefault="008A722E" w:rsidP="00E475F1">
      <w:pPr>
        <w:pStyle w:val="a3"/>
        <w:ind w:left="0" w:firstLine="720"/>
        <w:jc w:val="both"/>
      </w:pPr>
      <w:r w:rsidRPr="008A722E">
        <w:t>Тема 4. Досягнення результатів і побудова таланту, потрібного організації</w:t>
      </w:r>
    </w:p>
    <w:p w14:paraId="6AEF8ED7" w14:textId="1990FD6A" w:rsidR="00E475F1" w:rsidRPr="008A722E" w:rsidRDefault="008A722E" w:rsidP="00E475F1">
      <w:pPr>
        <w:pStyle w:val="a3"/>
        <w:ind w:left="0" w:firstLine="720"/>
        <w:jc w:val="both"/>
        <w:rPr>
          <w:color w:val="231F20"/>
          <w:spacing w:val="-4"/>
        </w:rPr>
      </w:pPr>
      <w:r w:rsidRPr="008A722E">
        <w:t>Тема</w:t>
      </w:r>
      <w:r w:rsidRPr="008A722E">
        <w:rPr>
          <w:spacing w:val="-5"/>
        </w:rPr>
        <w:t xml:space="preserve"> </w:t>
      </w:r>
      <w:r w:rsidRPr="008A722E">
        <w:t>5.</w:t>
      </w:r>
      <w:r w:rsidRPr="008A722E">
        <w:rPr>
          <w:spacing w:val="-6"/>
        </w:rPr>
        <w:t xml:space="preserve"> </w:t>
      </w:r>
      <w:r w:rsidRPr="008A722E">
        <w:t>Стратегічне управління людськими ресурсами</w:t>
      </w:r>
    </w:p>
    <w:p w14:paraId="15F552FD" w14:textId="12892446" w:rsidR="00D559AB" w:rsidRPr="008A722E" w:rsidRDefault="008A722E" w:rsidP="00E475F1">
      <w:pPr>
        <w:pStyle w:val="a3"/>
        <w:ind w:left="0" w:firstLine="720"/>
        <w:jc w:val="both"/>
      </w:pPr>
      <w:r w:rsidRPr="008A722E">
        <w:t>Тема 6. Управління часом. Філософія тайм-менеджменту</w:t>
      </w:r>
    </w:p>
    <w:p w14:paraId="7F7D68CE" w14:textId="540248DA" w:rsidR="00D559AB" w:rsidRPr="008A722E" w:rsidRDefault="008A722E" w:rsidP="00E475F1">
      <w:pPr>
        <w:pStyle w:val="a3"/>
        <w:ind w:left="0" w:firstLine="720"/>
        <w:jc w:val="both"/>
        <w:rPr>
          <w:color w:val="231F20"/>
          <w:spacing w:val="-2"/>
        </w:rPr>
      </w:pPr>
      <w:r w:rsidRPr="008A722E">
        <w:t>Тема</w:t>
      </w:r>
      <w:r w:rsidRPr="008A722E">
        <w:rPr>
          <w:spacing w:val="-5"/>
        </w:rPr>
        <w:t xml:space="preserve"> </w:t>
      </w:r>
      <w:r w:rsidRPr="008A722E">
        <w:t>7.</w:t>
      </w:r>
      <w:r w:rsidRPr="008A722E">
        <w:rPr>
          <w:spacing w:val="-4"/>
        </w:rPr>
        <w:t xml:space="preserve"> </w:t>
      </w:r>
      <w:r w:rsidRPr="008A722E">
        <w:t>Принципи та правила планування</w:t>
      </w:r>
    </w:p>
    <w:p w14:paraId="20897AF3" w14:textId="757FCC2F" w:rsidR="00E475F1" w:rsidRPr="008A722E" w:rsidRDefault="008A722E" w:rsidP="00E475F1">
      <w:pPr>
        <w:pStyle w:val="a3"/>
        <w:ind w:left="0" w:firstLine="720"/>
        <w:jc w:val="both"/>
      </w:pPr>
      <w:r w:rsidRPr="008A722E">
        <w:t>Тема</w:t>
      </w:r>
      <w:r w:rsidRPr="008A722E">
        <w:rPr>
          <w:spacing w:val="-5"/>
        </w:rPr>
        <w:t xml:space="preserve"> </w:t>
      </w:r>
      <w:r w:rsidRPr="008A722E">
        <w:t>8. Прийняття рішень та контроль</w:t>
      </w:r>
    </w:p>
    <w:p w14:paraId="56A84057" w14:textId="30230714" w:rsidR="00E475F1" w:rsidRPr="008A722E" w:rsidRDefault="008A722E" w:rsidP="00E475F1">
      <w:pPr>
        <w:pStyle w:val="a3"/>
        <w:ind w:left="0" w:firstLine="720"/>
        <w:jc w:val="both"/>
      </w:pPr>
      <w:r w:rsidRPr="008A722E">
        <w:t>Тема</w:t>
      </w:r>
      <w:r w:rsidRPr="008A722E">
        <w:rPr>
          <w:spacing w:val="-5"/>
        </w:rPr>
        <w:t xml:space="preserve"> </w:t>
      </w:r>
      <w:r w:rsidRPr="008A722E">
        <w:t>9. Система міжособистісних комунікацій менеджера</w:t>
      </w:r>
    </w:p>
    <w:p w14:paraId="57CE001A" w14:textId="5D622BAF" w:rsidR="00E475F1" w:rsidRPr="008A722E" w:rsidRDefault="008A722E" w:rsidP="00E475F1">
      <w:pPr>
        <w:pStyle w:val="a3"/>
        <w:ind w:left="0" w:firstLine="720"/>
        <w:jc w:val="both"/>
        <w:rPr>
          <w:color w:val="231F20"/>
          <w:spacing w:val="-2"/>
        </w:rPr>
      </w:pPr>
      <w:r w:rsidRPr="008A722E">
        <w:t>Тема</w:t>
      </w:r>
      <w:r w:rsidRPr="008A722E">
        <w:rPr>
          <w:spacing w:val="-5"/>
        </w:rPr>
        <w:t xml:space="preserve"> </w:t>
      </w:r>
      <w:r w:rsidRPr="008A722E">
        <w:t>10. Способи підвищення особистої ефективності</w:t>
      </w:r>
    </w:p>
    <w:p w14:paraId="770C36AD" w14:textId="12E260D1" w:rsidR="00E475F1" w:rsidRPr="008A722E" w:rsidRDefault="008A722E" w:rsidP="00E475F1">
      <w:pPr>
        <w:pStyle w:val="a3"/>
        <w:ind w:left="0" w:firstLine="720"/>
        <w:jc w:val="both"/>
      </w:pPr>
      <w:r w:rsidRPr="008A722E">
        <w:t>Тема</w:t>
      </w:r>
      <w:r w:rsidRPr="008A722E">
        <w:rPr>
          <w:spacing w:val="-5"/>
        </w:rPr>
        <w:t xml:space="preserve"> </w:t>
      </w:r>
      <w:r w:rsidRPr="008A722E">
        <w:t>11. Корпоративний тайм-менеджмент. Система наукової організації управлінської праці</w:t>
      </w:r>
    </w:p>
    <w:p w14:paraId="092AB02F" w14:textId="2FBF4891" w:rsidR="00D559AB" w:rsidRPr="008A722E" w:rsidRDefault="008A722E" w:rsidP="00E475F1">
      <w:pPr>
        <w:pStyle w:val="a3"/>
        <w:ind w:left="0" w:firstLine="720"/>
        <w:jc w:val="both"/>
      </w:pPr>
      <w:r w:rsidRPr="008A722E">
        <w:t>Тема</w:t>
      </w:r>
      <w:r w:rsidRPr="008A722E">
        <w:rPr>
          <w:spacing w:val="-5"/>
        </w:rPr>
        <w:t xml:space="preserve"> </w:t>
      </w:r>
      <w:r w:rsidRPr="008A722E">
        <w:t>12. Ефективні стратегії тайм-менеджменту. Успішна практика світових лідерів</w:t>
      </w:r>
    </w:p>
    <w:p w14:paraId="2121AA7C" w14:textId="77777777" w:rsidR="00E475F1" w:rsidRPr="008A722E" w:rsidRDefault="00E475F1" w:rsidP="00E475F1">
      <w:pPr>
        <w:pStyle w:val="a3"/>
        <w:ind w:left="0" w:firstLine="720"/>
        <w:jc w:val="both"/>
      </w:pPr>
    </w:p>
    <w:p w14:paraId="45B5AC9A" w14:textId="21AFD040" w:rsidR="00D559AB" w:rsidRDefault="00E475F1" w:rsidP="00E475F1">
      <w:pPr>
        <w:pStyle w:val="1"/>
        <w:ind w:firstLine="720"/>
        <w:jc w:val="both"/>
      </w:pPr>
      <w:r>
        <w:t>Викладацький</w:t>
      </w:r>
      <w:r>
        <w:rPr>
          <w:spacing w:val="-9"/>
        </w:rPr>
        <w:t xml:space="preserve"> </w:t>
      </w:r>
      <w:r>
        <w:rPr>
          <w:spacing w:val="-2"/>
        </w:rPr>
        <w:t>склад:</w:t>
      </w:r>
    </w:p>
    <w:p w14:paraId="65AB6C41" w14:textId="12BA095E" w:rsidR="00D559AB" w:rsidRPr="00E475F1" w:rsidRDefault="00E475F1" w:rsidP="00E475F1">
      <w:pPr>
        <w:pStyle w:val="a3"/>
        <w:ind w:left="0" w:firstLine="720"/>
        <w:jc w:val="both"/>
      </w:pPr>
      <w:r>
        <w:rPr>
          <w:b/>
        </w:rPr>
        <w:t>Лектор:</w:t>
      </w:r>
      <w:r>
        <w:rPr>
          <w:b/>
          <w:spacing w:val="-5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5"/>
        </w:rPr>
        <w:t xml:space="preserve"> </w:t>
      </w:r>
      <w:r>
        <w:t>доцент</w:t>
      </w:r>
      <w:r>
        <w:rPr>
          <w:spacing w:val="-5"/>
        </w:rPr>
        <w:t xml:space="preserve"> </w:t>
      </w:r>
      <w:r>
        <w:t>кафедри</w:t>
      </w:r>
      <w:r>
        <w:rPr>
          <w:spacing w:val="-5"/>
        </w:rPr>
        <w:t xml:space="preserve"> </w:t>
      </w:r>
      <w:r>
        <w:t>публічного</w:t>
      </w:r>
      <w:r>
        <w:rPr>
          <w:spacing w:val="-5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адміністрування</w:t>
      </w:r>
      <w:r>
        <w:rPr>
          <w:spacing w:val="-5"/>
        </w:rPr>
        <w:t xml:space="preserve"> </w:t>
      </w:r>
      <w:proofErr w:type="spellStart"/>
      <w:r>
        <w:t>Бричко</w:t>
      </w:r>
      <w:proofErr w:type="spellEnd"/>
      <w:r>
        <w:t xml:space="preserve"> А.М.</w:t>
      </w:r>
    </w:p>
    <w:p w14:paraId="7C64F16C" w14:textId="4C542A1F" w:rsidR="00D559AB" w:rsidRDefault="00E475F1" w:rsidP="00E475F1">
      <w:pPr>
        <w:pStyle w:val="a3"/>
        <w:ind w:left="0" w:firstLine="720"/>
        <w:jc w:val="both"/>
      </w:pPr>
      <w:r>
        <w:rPr>
          <w:b/>
        </w:rPr>
        <w:t>Тривалість</w:t>
      </w:r>
      <w:r>
        <w:t>: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кредитів</w:t>
      </w:r>
      <w:r>
        <w:rPr>
          <w:spacing w:val="-1"/>
        </w:rPr>
        <w:t xml:space="preserve"> </w:t>
      </w:r>
      <w:r>
        <w:t>ECTS,</w:t>
      </w:r>
      <w:r>
        <w:rPr>
          <w:spacing w:val="-3"/>
        </w:rPr>
        <w:t xml:space="preserve"> </w:t>
      </w:r>
      <w:r>
        <w:t>1</w:t>
      </w:r>
      <w:r w:rsidR="001426BF">
        <w:rPr>
          <w:lang w:val="en-US"/>
        </w:rPr>
        <w:t>2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години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тиждень.</w:t>
      </w:r>
    </w:p>
    <w:p w14:paraId="478EA715" w14:textId="77777777" w:rsidR="00D559AB" w:rsidRDefault="00E475F1" w:rsidP="00E475F1">
      <w:pPr>
        <w:pStyle w:val="a3"/>
        <w:ind w:left="0" w:firstLine="720"/>
        <w:jc w:val="both"/>
      </w:pPr>
      <w:r>
        <w:rPr>
          <w:b/>
        </w:rPr>
        <w:t>Оцінювання:</w:t>
      </w:r>
      <w:r>
        <w:rPr>
          <w:b/>
          <w:spacing w:val="-3"/>
        </w:rPr>
        <w:t xml:space="preserve"> </w:t>
      </w:r>
      <w:r>
        <w:t>поточне</w:t>
      </w:r>
      <w:r>
        <w:rPr>
          <w:spacing w:val="-3"/>
        </w:rPr>
        <w:t xml:space="preserve"> </w:t>
      </w:r>
      <w:r>
        <w:t>оцінювання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модульні</w:t>
      </w:r>
      <w:r>
        <w:rPr>
          <w:spacing w:val="-6"/>
        </w:rPr>
        <w:t xml:space="preserve"> </w:t>
      </w:r>
      <w:r>
        <w:t>контролі,</w:t>
      </w:r>
      <w:r>
        <w:rPr>
          <w:spacing w:val="-4"/>
        </w:rPr>
        <w:t xml:space="preserve"> </w:t>
      </w:r>
      <w:r>
        <w:t>підсумковий</w:t>
      </w:r>
      <w:r>
        <w:rPr>
          <w:spacing w:val="-2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залік</w:t>
      </w:r>
    </w:p>
    <w:sectPr w:rsidR="00D559AB">
      <w:type w:val="continuous"/>
      <w:pgSz w:w="11910" w:h="16840"/>
      <w:pgMar w:top="1040" w:right="566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55726"/>
    <w:multiLevelType w:val="hybridMultilevel"/>
    <w:tmpl w:val="331C01A0"/>
    <w:lvl w:ilvl="0" w:tplc="C5BA181E">
      <w:numFmt w:val="bullet"/>
      <w:lvlText w:val="-"/>
      <w:lvlJc w:val="left"/>
      <w:pPr>
        <w:ind w:left="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96C3376">
      <w:numFmt w:val="bullet"/>
      <w:lvlText w:val="•"/>
      <w:lvlJc w:val="left"/>
      <w:pPr>
        <w:ind w:left="992" w:hanging="360"/>
      </w:pPr>
      <w:rPr>
        <w:rFonts w:hint="default"/>
        <w:lang w:val="uk-UA" w:eastAsia="en-US" w:bidi="ar-SA"/>
      </w:rPr>
    </w:lvl>
    <w:lvl w:ilvl="2" w:tplc="C4348278">
      <w:numFmt w:val="bullet"/>
      <w:lvlText w:val="•"/>
      <w:lvlJc w:val="left"/>
      <w:pPr>
        <w:ind w:left="1984" w:hanging="360"/>
      </w:pPr>
      <w:rPr>
        <w:rFonts w:hint="default"/>
        <w:lang w:val="uk-UA" w:eastAsia="en-US" w:bidi="ar-SA"/>
      </w:rPr>
    </w:lvl>
    <w:lvl w:ilvl="3" w:tplc="B6C8B490">
      <w:numFmt w:val="bullet"/>
      <w:lvlText w:val="•"/>
      <w:lvlJc w:val="left"/>
      <w:pPr>
        <w:ind w:left="2976" w:hanging="360"/>
      </w:pPr>
      <w:rPr>
        <w:rFonts w:hint="default"/>
        <w:lang w:val="uk-UA" w:eastAsia="en-US" w:bidi="ar-SA"/>
      </w:rPr>
    </w:lvl>
    <w:lvl w:ilvl="4" w:tplc="7A1CDF7E">
      <w:numFmt w:val="bullet"/>
      <w:lvlText w:val="•"/>
      <w:lvlJc w:val="left"/>
      <w:pPr>
        <w:ind w:left="3969" w:hanging="360"/>
      </w:pPr>
      <w:rPr>
        <w:rFonts w:hint="default"/>
        <w:lang w:val="uk-UA" w:eastAsia="en-US" w:bidi="ar-SA"/>
      </w:rPr>
    </w:lvl>
    <w:lvl w:ilvl="5" w:tplc="9626A50A">
      <w:numFmt w:val="bullet"/>
      <w:lvlText w:val="•"/>
      <w:lvlJc w:val="left"/>
      <w:pPr>
        <w:ind w:left="4961" w:hanging="360"/>
      </w:pPr>
      <w:rPr>
        <w:rFonts w:hint="default"/>
        <w:lang w:val="uk-UA" w:eastAsia="en-US" w:bidi="ar-SA"/>
      </w:rPr>
    </w:lvl>
    <w:lvl w:ilvl="6" w:tplc="16F4F07C">
      <w:numFmt w:val="bullet"/>
      <w:lvlText w:val="•"/>
      <w:lvlJc w:val="left"/>
      <w:pPr>
        <w:ind w:left="5953" w:hanging="360"/>
      </w:pPr>
      <w:rPr>
        <w:rFonts w:hint="default"/>
        <w:lang w:val="uk-UA" w:eastAsia="en-US" w:bidi="ar-SA"/>
      </w:rPr>
    </w:lvl>
    <w:lvl w:ilvl="7" w:tplc="5F6C0F6A">
      <w:numFmt w:val="bullet"/>
      <w:lvlText w:val="•"/>
      <w:lvlJc w:val="left"/>
      <w:pPr>
        <w:ind w:left="6946" w:hanging="360"/>
      </w:pPr>
      <w:rPr>
        <w:rFonts w:hint="default"/>
        <w:lang w:val="uk-UA" w:eastAsia="en-US" w:bidi="ar-SA"/>
      </w:rPr>
    </w:lvl>
    <w:lvl w:ilvl="8" w:tplc="9BACB112">
      <w:numFmt w:val="bullet"/>
      <w:lvlText w:val="•"/>
      <w:lvlJc w:val="left"/>
      <w:pPr>
        <w:ind w:left="7938" w:hanging="36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59AB"/>
    <w:rsid w:val="001426BF"/>
    <w:rsid w:val="00684C2D"/>
    <w:rsid w:val="008A722E"/>
    <w:rsid w:val="00BB3111"/>
    <w:rsid w:val="00D559AB"/>
    <w:rsid w:val="00E4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0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8A722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8A72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8A722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8A72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6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1733</Words>
  <Characters>989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Олена</cp:lastModifiedBy>
  <cp:revision>2</cp:revision>
  <dcterms:created xsi:type="dcterms:W3CDTF">2026-09-08T11:11:00Z</dcterms:created>
  <dcterms:modified xsi:type="dcterms:W3CDTF">2026-09-08T11:11:00Z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2023-04-05T00:00:00Z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6.4</vt:lpwstr>
  </property>
  <property fmtid="{D5CDD505-2E9C-101B-9397-08002B2CF9AE}" pid="6" name="LastSaved">
    <vt:filetime>2023-04-05T00:00:00Z</vt:filetime>
  </property>
  <property fmtid="{D5CDD505-2E9C-101B-9397-08002B2CF9AE}" pid="7" name="GrammarlyDocumentId">
    <vt:lpwstr>7241d159-8e33-40ba-a162-fbbbb409f379</vt:lpwstr>
  </property>
</Properties>
</file>