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D5D" w:rsidRDefault="00DB4297">
      <w:pPr>
        <w:pStyle w:val="1"/>
        <w:spacing w:before="71"/>
      </w:pPr>
      <w:r>
        <w:t>АНОТАЦІЯ</w:t>
      </w:r>
      <w:r>
        <w:rPr>
          <w:spacing w:val="-15"/>
        </w:rPr>
        <w:t xml:space="preserve"> </w:t>
      </w:r>
      <w:r>
        <w:t>ОСВІТНЬОГО</w:t>
      </w:r>
      <w:r>
        <w:rPr>
          <w:spacing w:val="-15"/>
        </w:rPr>
        <w:t xml:space="preserve"> </w:t>
      </w:r>
      <w:r>
        <w:t>КОМПОНЕНТА КОМУНІКАТИВНИЙ МЕНЕДЖМЕНТ</w:t>
      </w:r>
    </w:p>
    <w:p w:rsidR="00C83D5D" w:rsidRDefault="00DB4297">
      <w:pPr>
        <w:pStyle w:val="a3"/>
        <w:spacing w:before="271"/>
        <w:ind w:left="709"/>
      </w:pPr>
      <w:r>
        <w:rPr>
          <w:b/>
        </w:rPr>
        <w:t>Цикл:</w:t>
      </w:r>
      <w:r>
        <w:rPr>
          <w:b/>
          <w:spacing w:val="-4"/>
        </w:rPr>
        <w:t xml:space="preserve"> </w:t>
      </w:r>
      <w:r>
        <w:t>загальної</w:t>
      </w:r>
      <w:r>
        <w:rPr>
          <w:spacing w:val="-5"/>
        </w:rPr>
        <w:t xml:space="preserve"> </w:t>
      </w:r>
      <w:r>
        <w:t>підготовки</w:t>
      </w:r>
      <w:r>
        <w:rPr>
          <w:spacing w:val="-2"/>
        </w:rPr>
        <w:t xml:space="preserve"> </w:t>
      </w:r>
      <w:r>
        <w:t>ОП</w:t>
      </w:r>
      <w:r>
        <w:rPr>
          <w:spacing w:val="-3"/>
        </w:rPr>
        <w:t xml:space="preserve"> </w:t>
      </w:r>
      <w:r>
        <w:rPr>
          <w:spacing w:val="-2"/>
        </w:rPr>
        <w:t>факультету</w:t>
      </w:r>
    </w:p>
    <w:p w:rsidR="00C83D5D" w:rsidRDefault="00DB4297">
      <w:pPr>
        <w:spacing w:before="1"/>
        <w:ind w:left="709"/>
        <w:rPr>
          <w:sz w:val="24"/>
        </w:rPr>
      </w:pPr>
      <w:r>
        <w:rPr>
          <w:b/>
          <w:sz w:val="24"/>
        </w:rPr>
        <w:t>Статус: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вибірковий</w:t>
      </w:r>
      <w:r>
        <w:rPr>
          <w:spacing w:val="-4"/>
          <w:sz w:val="24"/>
        </w:rPr>
        <w:t xml:space="preserve"> </w:t>
      </w:r>
      <w:r>
        <w:rPr>
          <w:sz w:val="24"/>
        </w:rPr>
        <w:t>освітній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компонент.</w:t>
      </w:r>
    </w:p>
    <w:p w:rsidR="00C83D5D" w:rsidRDefault="00DB4297">
      <w:pPr>
        <w:ind w:left="709"/>
        <w:rPr>
          <w:sz w:val="24"/>
        </w:rPr>
      </w:pPr>
      <w:r>
        <w:rPr>
          <w:b/>
          <w:sz w:val="24"/>
        </w:rPr>
        <w:t>Курс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 xml:space="preserve">1, 2 </w:t>
      </w:r>
      <w:r>
        <w:rPr>
          <w:spacing w:val="-2"/>
          <w:sz w:val="24"/>
        </w:rPr>
        <w:t>семестр.</w:t>
      </w:r>
    </w:p>
    <w:p w:rsidR="00C83D5D" w:rsidRDefault="00DB4297">
      <w:pPr>
        <w:pStyle w:val="a3"/>
        <w:spacing w:before="276"/>
        <w:ind w:right="3" w:firstLine="707"/>
        <w:jc w:val="both"/>
      </w:pPr>
      <w:r>
        <w:rPr>
          <w:b/>
        </w:rPr>
        <w:t xml:space="preserve">Мета вивчення </w:t>
      </w:r>
      <w:r>
        <w:t>– формуванні у здобувачів вищої освіти цілісного уявлення щодо сутності</w:t>
      </w:r>
      <w:r>
        <w:rPr>
          <w:spacing w:val="-1"/>
        </w:rPr>
        <w:t xml:space="preserve"> </w:t>
      </w:r>
      <w:r>
        <w:t>комунікативного</w:t>
      </w:r>
      <w:r>
        <w:rPr>
          <w:spacing w:val="-1"/>
        </w:rPr>
        <w:t xml:space="preserve"> </w:t>
      </w:r>
      <w:r>
        <w:t>менеджменту,</w:t>
      </w:r>
      <w:r>
        <w:rPr>
          <w:spacing w:val="-1"/>
        </w:rPr>
        <w:t xml:space="preserve"> </w:t>
      </w:r>
      <w:r>
        <w:t>фахових</w:t>
      </w:r>
      <w:r>
        <w:rPr>
          <w:spacing w:val="-1"/>
        </w:rPr>
        <w:t xml:space="preserve"> </w:t>
      </w:r>
      <w:r>
        <w:t>знань</w:t>
      </w:r>
      <w:r>
        <w:rPr>
          <w:spacing w:val="-1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вмінь</w:t>
      </w:r>
      <w:r>
        <w:rPr>
          <w:spacing w:val="-1"/>
        </w:rPr>
        <w:t xml:space="preserve"> </w:t>
      </w:r>
      <w:r>
        <w:t>щодо</w:t>
      </w:r>
      <w:r>
        <w:rPr>
          <w:spacing w:val="-3"/>
        </w:rPr>
        <w:t xml:space="preserve"> </w:t>
      </w:r>
      <w:r>
        <w:t>ефективного</w:t>
      </w:r>
      <w:r>
        <w:rPr>
          <w:spacing w:val="-1"/>
        </w:rPr>
        <w:t xml:space="preserve"> </w:t>
      </w:r>
      <w:r>
        <w:t>спілкування з колегами, клієнтами та діловими партнерами підприємств і організацій.</w:t>
      </w:r>
    </w:p>
    <w:p w:rsidR="00C83D5D" w:rsidRDefault="00DB4297">
      <w:pPr>
        <w:pStyle w:val="a3"/>
        <w:ind w:left="709"/>
        <w:jc w:val="both"/>
      </w:pPr>
      <w:r>
        <w:t>Вивчення</w:t>
      </w:r>
      <w:r>
        <w:rPr>
          <w:spacing w:val="52"/>
          <w:w w:val="150"/>
        </w:rPr>
        <w:t xml:space="preserve"> </w:t>
      </w:r>
      <w:r>
        <w:t>освітнього</w:t>
      </w:r>
      <w:r>
        <w:rPr>
          <w:spacing w:val="51"/>
          <w:w w:val="150"/>
        </w:rPr>
        <w:t xml:space="preserve"> </w:t>
      </w:r>
      <w:r>
        <w:t>компонента</w:t>
      </w:r>
      <w:r>
        <w:rPr>
          <w:spacing w:val="52"/>
          <w:w w:val="150"/>
        </w:rPr>
        <w:t xml:space="preserve"> </w:t>
      </w:r>
      <w:r>
        <w:t>передбачає</w:t>
      </w:r>
      <w:r>
        <w:rPr>
          <w:spacing w:val="54"/>
          <w:w w:val="150"/>
        </w:rPr>
        <w:t xml:space="preserve"> </w:t>
      </w:r>
      <w:r>
        <w:t>формування</w:t>
      </w:r>
      <w:r>
        <w:rPr>
          <w:spacing w:val="54"/>
          <w:w w:val="150"/>
        </w:rPr>
        <w:t xml:space="preserve"> </w:t>
      </w:r>
      <w:r>
        <w:t>та</w:t>
      </w:r>
      <w:r>
        <w:rPr>
          <w:spacing w:val="52"/>
          <w:w w:val="150"/>
        </w:rPr>
        <w:t xml:space="preserve"> </w:t>
      </w:r>
      <w:r>
        <w:t>розвиток</w:t>
      </w:r>
      <w:r>
        <w:rPr>
          <w:spacing w:val="57"/>
          <w:w w:val="150"/>
        </w:rPr>
        <w:t xml:space="preserve"> </w:t>
      </w:r>
      <w:r>
        <w:t>у</w:t>
      </w:r>
      <w:r>
        <w:rPr>
          <w:spacing w:val="76"/>
        </w:rPr>
        <w:t xml:space="preserve"> </w:t>
      </w:r>
      <w:r>
        <w:rPr>
          <w:spacing w:val="-2"/>
        </w:rPr>
        <w:t>здобувачів</w:t>
      </w:r>
    </w:p>
    <w:p w:rsidR="00C83D5D" w:rsidRDefault="00DB4297">
      <w:pPr>
        <w:pStyle w:val="1"/>
        <w:ind w:left="1" w:right="0"/>
        <w:jc w:val="both"/>
        <w:rPr>
          <w:b w:val="0"/>
        </w:rPr>
      </w:pPr>
      <w:r>
        <w:t>загальних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компетентностей</w:t>
      </w:r>
      <w:proofErr w:type="spellEnd"/>
      <w:r>
        <w:rPr>
          <w:b w:val="0"/>
          <w:spacing w:val="-2"/>
        </w:rPr>
        <w:t>:</w:t>
      </w:r>
    </w:p>
    <w:p w:rsidR="00C83D5D" w:rsidRDefault="00DB4297">
      <w:pPr>
        <w:pStyle w:val="a4"/>
        <w:numPr>
          <w:ilvl w:val="0"/>
          <w:numId w:val="1"/>
        </w:numPr>
        <w:tabs>
          <w:tab w:val="left" w:pos="847"/>
        </w:tabs>
        <w:ind w:left="847" w:hanging="138"/>
        <w:rPr>
          <w:sz w:val="24"/>
        </w:rPr>
      </w:pPr>
      <w:r>
        <w:rPr>
          <w:sz w:val="24"/>
        </w:rPr>
        <w:t>здатність</w:t>
      </w:r>
      <w:r>
        <w:rPr>
          <w:spacing w:val="-6"/>
          <w:sz w:val="24"/>
        </w:rPr>
        <w:t xml:space="preserve"> </w:t>
      </w:r>
      <w:r>
        <w:rPr>
          <w:sz w:val="24"/>
        </w:rPr>
        <w:t>створювати</w:t>
      </w:r>
      <w:r>
        <w:rPr>
          <w:spacing w:val="-5"/>
          <w:sz w:val="24"/>
        </w:rPr>
        <w:t xml:space="preserve"> </w:t>
      </w:r>
      <w:r>
        <w:rPr>
          <w:sz w:val="24"/>
        </w:rPr>
        <w:t>та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організовувати</w:t>
      </w:r>
      <w:r>
        <w:rPr>
          <w:spacing w:val="-3"/>
          <w:sz w:val="24"/>
        </w:rPr>
        <w:t xml:space="preserve"> </w:t>
      </w:r>
      <w:r>
        <w:rPr>
          <w:sz w:val="24"/>
        </w:rPr>
        <w:t>ефективні</w:t>
      </w:r>
      <w:r>
        <w:rPr>
          <w:spacing w:val="-5"/>
          <w:sz w:val="24"/>
        </w:rPr>
        <w:t xml:space="preserve"> </w:t>
      </w:r>
      <w:r>
        <w:rPr>
          <w:sz w:val="24"/>
        </w:rPr>
        <w:t>комунікації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процесі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управління;</w:t>
      </w:r>
    </w:p>
    <w:p w:rsidR="00C83D5D" w:rsidRDefault="00DB4297">
      <w:pPr>
        <w:pStyle w:val="a4"/>
        <w:numPr>
          <w:ilvl w:val="0"/>
          <w:numId w:val="1"/>
        </w:numPr>
        <w:tabs>
          <w:tab w:val="left" w:pos="847"/>
        </w:tabs>
        <w:ind w:left="847" w:hanging="138"/>
        <w:rPr>
          <w:sz w:val="24"/>
        </w:rPr>
      </w:pPr>
      <w:r>
        <w:rPr>
          <w:sz w:val="24"/>
        </w:rPr>
        <w:t>здатність</w:t>
      </w:r>
      <w:r>
        <w:rPr>
          <w:spacing w:val="-7"/>
          <w:sz w:val="24"/>
        </w:rPr>
        <w:t xml:space="preserve"> </w:t>
      </w:r>
      <w:r>
        <w:rPr>
          <w:sz w:val="24"/>
        </w:rPr>
        <w:t>використовувати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психологічні</w:t>
      </w:r>
      <w:r>
        <w:rPr>
          <w:spacing w:val="-6"/>
          <w:sz w:val="24"/>
        </w:rPr>
        <w:t xml:space="preserve"> </w:t>
      </w:r>
      <w:r>
        <w:rPr>
          <w:sz w:val="24"/>
        </w:rPr>
        <w:t>технології</w:t>
      </w:r>
      <w:r>
        <w:rPr>
          <w:spacing w:val="-4"/>
          <w:sz w:val="24"/>
        </w:rPr>
        <w:t xml:space="preserve"> </w:t>
      </w:r>
      <w:r>
        <w:rPr>
          <w:sz w:val="24"/>
        </w:rPr>
        <w:t>роботи</w:t>
      </w:r>
      <w:r>
        <w:rPr>
          <w:spacing w:val="-5"/>
          <w:sz w:val="24"/>
        </w:rPr>
        <w:t xml:space="preserve"> </w:t>
      </w:r>
      <w:r>
        <w:rPr>
          <w:sz w:val="24"/>
        </w:rPr>
        <w:t>з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персоналом.</w:t>
      </w:r>
    </w:p>
    <w:p w:rsidR="00C83D5D" w:rsidRDefault="00DB4297">
      <w:pPr>
        <w:pStyle w:val="a3"/>
        <w:ind w:right="5" w:firstLine="707"/>
        <w:jc w:val="both"/>
      </w:pPr>
      <w:r>
        <w:t xml:space="preserve">У результаті вивчення освітнього компонента здобувач повинен бути здатним продемонструвати такі </w:t>
      </w:r>
      <w:r>
        <w:rPr>
          <w:b/>
        </w:rPr>
        <w:t>резу</w:t>
      </w:r>
      <w:r>
        <w:rPr>
          <w:b/>
        </w:rPr>
        <w:t>льтати навчання</w:t>
      </w:r>
      <w:r>
        <w:t>:</w:t>
      </w:r>
    </w:p>
    <w:p w:rsidR="00C83D5D" w:rsidRDefault="00DB4297">
      <w:pPr>
        <w:pStyle w:val="a4"/>
        <w:numPr>
          <w:ilvl w:val="0"/>
          <w:numId w:val="1"/>
        </w:numPr>
        <w:tabs>
          <w:tab w:val="left" w:pos="997"/>
        </w:tabs>
        <w:ind w:right="9" w:firstLine="707"/>
        <w:rPr>
          <w:sz w:val="24"/>
        </w:rPr>
      </w:pPr>
      <w:r>
        <w:rPr>
          <w:sz w:val="24"/>
        </w:rPr>
        <w:t>організовувати та здійснювати ефективні комунікації всередині колективу, з представниками різних професійних груп та в міжнародному контекст;</w:t>
      </w:r>
    </w:p>
    <w:p w:rsidR="00C83D5D" w:rsidRDefault="00DB4297">
      <w:pPr>
        <w:pStyle w:val="a4"/>
        <w:numPr>
          <w:ilvl w:val="0"/>
          <w:numId w:val="1"/>
        </w:numPr>
        <w:tabs>
          <w:tab w:val="left" w:pos="935"/>
        </w:tabs>
        <w:ind w:right="3" w:firstLine="707"/>
        <w:rPr>
          <w:sz w:val="24"/>
        </w:rPr>
      </w:pPr>
      <w:r>
        <w:rPr>
          <w:sz w:val="24"/>
        </w:rPr>
        <w:t xml:space="preserve">демонструвати лідерські навички та вміння працювати у команді, взаємодіяти з людьми, впливати на </w:t>
      </w:r>
      <w:r>
        <w:rPr>
          <w:sz w:val="24"/>
        </w:rPr>
        <w:t>їх поведінку для вирішення професійних задач.</w:t>
      </w:r>
    </w:p>
    <w:p w:rsidR="00C83D5D" w:rsidRDefault="00C83D5D">
      <w:pPr>
        <w:pStyle w:val="a3"/>
        <w:spacing w:before="5"/>
        <w:ind w:left="0"/>
      </w:pPr>
    </w:p>
    <w:p w:rsidR="00C83D5D" w:rsidRDefault="00DB4297">
      <w:pPr>
        <w:pStyle w:val="1"/>
        <w:spacing w:line="274" w:lineRule="exact"/>
      </w:pPr>
      <w:r>
        <w:t>ЗМІСТ</w:t>
      </w:r>
      <w:r>
        <w:rPr>
          <w:spacing w:val="-4"/>
        </w:rPr>
        <w:t xml:space="preserve"> </w:t>
      </w:r>
      <w:r>
        <w:t>ОСВІТНЬОГО</w:t>
      </w:r>
      <w:r>
        <w:rPr>
          <w:spacing w:val="-4"/>
        </w:rPr>
        <w:t xml:space="preserve"> </w:t>
      </w:r>
      <w:r>
        <w:rPr>
          <w:spacing w:val="-2"/>
        </w:rPr>
        <w:t>КОМПОНЕНТА</w:t>
      </w:r>
    </w:p>
    <w:p w:rsidR="00C83D5D" w:rsidRDefault="00DB4297">
      <w:pPr>
        <w:pStyle w:val="a3"/>
        <w:ind w:left="709" w:right="2949"/>
      </w:pPr>
      <w:r>
        <w:t>Тема</w:t>
      </w:r>
      <w:r>
        <w:rPr>
          <w:spacing w:val="-9"/>
        </w:rPr>
        <w:t xml:space="preserve"> </w:t>
      </w:r>
      <w:r>
        <w:t>1.</w:t>
      </w:r>
      <w:r>
        <w:rPr>
          <w:spacing w:val="-8"/>
        </w:rPr>
        <w:t xml:space="preserve"> </w:t>
      </w:r>
      <w:r>
        <w:t>Теоретичні</w:t>
      </w:r>
      <w:r>
        <w:rPr>
          <w:spacing w:val="-8"/>
        </w:rPr>
        <w:t xml:space="preserve"> </w:t>
      </w:r>
      <w:r>
        <w:t>засади</w:t>
      </w:r>
      <w:r>
        <w:rPr>
          <w:spacing w:val="-8"/>
        </w:rPr>
        <w:t xml:space="preserve"> </w:t>
      </w:r>
      <w:r>
        <w:t>комунікативного</w:t>
      </w:r>
      <w:r>
        <w:rPr>
          <w:spacing w:val="-8"/>
        </w:rPr>
        <w:t xml:space="preserve"> </w:t>
      </w:r>
      <w:r>
        <w:t>менеджменту. Тема 2. Психодіагностика.</w:t>
      </w:r>
    </w:p>
    <w:p w:rsidR="00C83D5D" w:rsidRDefault="00DB4297">
      <w:pPr>
        <w:pStyle w:val="a3"/>
        <w:ind w:left="709"/>
      </w:pPr>
      <w:r>
        <w:t>Тема</w:t>
      </w:r>
      <w:r>
        <w:rPr>
          <w:spacing w:val="-7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Різновиди</w:t>
      </w:r>
      <w:r>
        <w:rPr>
          <w:spacing w:val="-2"/>
        </w:rPr>
        <w:t xml:space="preserve"> </w:t>
      </w:r>
      <w:r>
        <w:t>спілкування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комунікативній</w:t>
      </w:r>
      <w:r>
        <w:rPr>
          <w:spacing w:val="-2"/>
        </w:rPr>
        <w:t xml:space="preserve"> практиці</w:t>
      </w:r>
    </w:p>
    <w:p w:rsidR="00C83D5D" w:rsidRDefault="00DB4297">
      <w:pPr>
        <w:pStyle w:val="a3"/>
        <w:ind w:left="709"/>
      </w:pPr>
      <w:r>
        <w:t>Тема</w:t>
      </w:r>
      <w:r>
        <w:rPr>
          <w:spacing w:val="-6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Вербальне</w:t>
      </w:r>
      <w:r>
        <w:rPr>
          <w:spacing w:val="-4"/>
        </w:rPr>
        <w:t xml:space="preserve"> </w:t>
      </w:r>
      <w:r>
        <w:t>спілкування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комунікативній</w:t>
      </w:r>
      <w:r>
        <w:rPr>
          <w:spacing w:val="-4"/>
        </w:rPr>
        <w:t xml:space="preserve"> </w:t>
      </w:r>
      <w:r>
        <w:t>практиці</w:t>
      </w:r>
      <w:r>
        <w:rPr>
          <w:spacing w:val="-2"/>
        </w:rPr>
        <w:t xml:space="preserve"> менеджера.</w:t>
      </w:r>
    </w:p>
    <w:p w:rsidR="00C83D5D" w:rsidRDefault="00DB4297">
      <w:pPr>
        <w:pStyle w:val="a3"/>
        <w:ind w:left="709" w:right="1313"/>
      </w:pPr>
      <w:r>
        <w:t>Тема</w:t>
      </w:r>
      <w:r>
        <w:rPr>
          <w:spacing w:val="-6"/>
        </w:rPr>
        <w:t xml:space="preserve"> </w:t>
      </w:r>
      <w:r>
        <w:t>5.</w:t>
      </w:r>
      <w:r>
        <w:rPr>
          <w:spacing w:val="-6"/>
        </w:rPr>
        <w:t xml:space="preserve"> </w:t>
      </w:r>
      <w:r>
        <w:t>Невербальне</w:t>
      </w:r>
      <w:r>
        <w:rPr>
          <w:spacing w:val="-6"/>
        </w:rPr>
        <w:t xml:space="preserve"> </w:t>
      </w:r>
      <w:r>
        <w:t>спілкування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комунікативній</w:t>
      </w:r>
      <w:r>
        <w:rPr>
          <w:spacing w:val="-5"/>
        </w:rPr>
        <w:t xml:space="preserve"> </w:t>
      </w:r>
      <w:r>
        <w:t>практиці</w:t>
      </w:r>
      <w:r>
        <w:rPr>
          <w:spacing w:val="-6"/>
        </w:rPr>
        <w:t xml:space="preserve"> </w:t>
      </w:r>
      <w:r>
        <w:t>менеджера. Тема 6. Міжкультурна комунікація.</w:t>
      </w:r>
    </w:p>
    <w:p w:rsidR="00C83D5D" w:rsidRDefault="00DB4297">
      <w:pPr>
        <w:pStyle w:val="a3"/>
        <w:ind w:left="709"/>
      </w:pPr>
      <w:r>
        <w:t>Тема</w:t>
      </w:r>
      <w:r>
        <w:rPr>
          <w:spacing w:val="-3"/>
        </w:rPr>
        <w:t xml:space="preserve"> </w:t>
      </w:r>
      <w:r>
        <w:t>7.</w:t>
      </w:r>
      <w:r>
        <w:rPr>
          <w:spacing w:val="-3"/>
        </w:rPr>
        <w:t xml:space="preserve"> </w:t>
      </w:r>
      <w:r>
        <w:t>Технології</w:t>
      </w:r>
      <w:r>
        <w:rPr>
          <w:spacing w:val="-3"/>
        </w:rPr>
        <w:t xml:space="preserve"> </w:t>
      </w:r>
      <w:r>
        <w:t>комунікативного</w:t>
      </w:r>
      <w:r>
        <w:rPr>
          <w:spacing w:val="-2"/>
        </w:rPr>
        <w:t xml:space="preserve"> менеджменту.</w:t>
      </w:r>
    </w:p>
    <w:p w:rsidR="00C83D5D" w:rsidRDefault="00DB4297">
      <w:pPr>
        <w:pStyle w:val="a3"/>
        <w:ind w:left="709" w:right="2949"/>
      </w:pPr>
      <w:r>
        <w:t>Тема 8. Комунікативна культура та професійний етикет. Тема</w:t>
      </w:r>
      <w:r>
        <w:rPr>
          <w:spacing w:val="-7"/>
        </w:rPr>
        <w:t xml:space="preserve"> </w:t>
      </w:r>
      <w:r>
        <w:t>9.</w:t>
      </w:r>
      <w:r>
        <w:rPr>
          <w:spacing w:val="-6"/>
        </w:rPr>
        <w:t xml:space="preserve"> </w:t>
      </w:r>
      <w:r>
        <w:t>Методики</w:t>
      </w:r>
      <w:r>
        <w:rPr>
          <w:spacing w:val="-6"/>
        </w:rPr>
        <w:t xml:space="preserve"> </w:t>
      </w:r>
      <w:r>
        <w:t>маніпулювання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бізнес-комунікаціях.</w:t>
      </w:r>
    </w:p>
    <w:p w:rsidR="00DB4297" w:rsidRDefault="00DB4297">
      <w:pPr>
        <w:pStyle w:val="a3"/>
        <w:ind w:left="709" w:right="2949"/>
      </w:pPr>
    </w:p>
    <w:p w:rsidR="00DB4297" w:rsidRDefault="00DB4297" w:rsidP="00DB4297">
      <w:pPr>
        <w:pStyle w:val="a3"/>
        <w:spacing w:before="90"/>
      </w:pPr>
      <w:r>
        <w:t>Викладацький</w:t>
      </w:r>
      <w:r>
        <w:rPr>
          <w:spacing w:val="-6"/>
        </w:rPr>
        <w:t xml:space="preserve"> </w:t>
      </w:r>
      <w:r>
        <w:rPr>
          <w:spacing w:val="-2"/>
        </w:rPr>
        <w:t>склад:</w:t>
      </w:r>
    </w:p>
    <w:p w:rsidR="00DB4297" w:rsidRDefault="00DB4297" w:rsidP="00DB4297">
      <w:pPr>
        <w:pStyle w:val="a3"/>
        <w:rPr>
          <w:spacing w:val="-2"/>
        </w:rPr>
      </w:pPr>
      <w:r>
        <w:rPr>
          <w:b/>
        </w:rPr>
        <w:t>Лектор:</w:t>
      </w:r>
      <w:r>
        <w:rPr>
          <w:b/>
          <w:spacing w:val="21"/>
        </w:rPr>
        <w:t xml:space="preserve"> </w:t>
      </w:r>
      <w:proofErr w:type="spellStart"/>
      <w:r>
        <w:t>к.е.н</w:t>
      </w:r>
      <w:proofErr w:type="spellEnd"/>
      <w:r>
        <w:t>.,</w:t>
      </w:r>
      <w:r>
        <w:rPr>
          <w:spacing w:val="23"/>
        </w:rPr>
        <w:t xml:space="preserve"> </w:t>
      </w:r>
      <w:r>
        <w:t>доцент</w:t>
      </w:r>
      <w:r>
        <w:rPr>
          <w:spacing w:val="21"/>
        </w:rPr>
        <w:t xml:space="preserve"> </w:t>
      </w:r>
      <w:r>
        <w:t>кафедри</w:t>
      </w:r>
      <w:r>
        <w:rPr>
          <w:spacing w:val="23"/>
        </w:rPr>
        <w:t xml:space="preserve"> </w:t>
      </w:r>
      <w:r>
        <w:t>менеджменту</w:t>
      </w:r>
      <w:r>
        <w:rPr>
          <w:spacing w:val="21"/>
        </w:rPr>
        <w:t xml:space="preserve"> </w:t>
      </w:r>
      <w:r>
        <w:t>імені</w:t>
      </w:r>
      <w:r>
        <w:rPr>
          <w:spacing w:val="23"/>
        </w:rPr>
        <w:t xml:space="preserve"> </w:t>
      </w:r>
      <w:r>
        <w:t>професора</w:t>
      </w:r>
      <w:r>
        <w:rPr>
          <w:spacing w:val="22"/>
        </w:rPr>
        <w:t xml:space="preserve"> </w:t>
      </w:r>
      <w:r>
        <w:t>Л.І.</w:t>
      </w:r>
      <w:r>
        <w:rPr>
          <w:spacing w:val="23"/>
        </w:rPr>
        <w:t xml:space="preserve"> </w:t>
      </w:r>
      <w:r>
        <w:t>Михайлової</w:t>
      </w:r>
      <w:r>
        <w:rPr>
          <w:spacing w:val="24"/>
        </w:rPr>
        <w:t xml:space="preserve"> </w:t>
      </w:r>
      <w:proofErr w:type="spellStart"/>
      <w:r>
        <w:rPr>
          <w:spacing w:val="-2"/>
        </w:rPr>
        <w:t>Турчіна</w:t>
      </w:r>
      <w:proofErr w:type="spellEnd"/>
      <w:r>
        <w:rPr>
          <w:spacing w:val="-2"/>
        </w:rPr>
        <w:t xml:space="preserve"> </w:t>
      </w:r>
      <w:bookmarkStart w:id="0" w:name="_GoBack"/>
      <w:bookmarkEnd w:id="0"/>
      <w:r>
        <w:rPr>
          <w:spacing w:val="-2"/>
        </w:rPr>
        <w:t>С.Г.</w:t>
      </w:r>
    </w:p>
    <w:p w:rsidR="00DB4297" w:rsidRDefault="00DB4297" w:rsidP="00DB4297">
      <w:pPr>
        <w:pStyle w:val="a3"/>
      </w:pPr>
    </w:p>
    <w:p w:rsidR="00DB4297" w:rsidRDefault="00DB4297" w:rsidP="00DB4297">
      <w:pPr>
        <w:pStyle w:val="a3"/>
      </w:pPr>
      <w:r>
        <w:rPr>
          <w:b/>
        </w:rPr>
        <w:t>Тривалість</w:t>
      </w:r>
      <w:r>
        <w:t>: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кредитів</w:t>
      </w:r>
      <w:r>
        <w:rPr>
          <w:spacing w:val="-4"/>
        </w:rPr>
        <w:t xml:space="preserve"> </w:t>
      </w:r>
      <w:r>
        <w:t>ECTS,</w:t>
      </w:r>
      <w:r>
        <w:rPr>
          <w:spacing w:val="-2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тижнів,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години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тиждень.</w:t>
      </w:r>
    </w:p>
    <w:p w:rsidR="00DB4297" w:rsidRDefault="00DB4297" w:rsidP="00DB4297">
      <w:pPr>
        <w:pStyle w:val="a3"/>
        <w:ind w:right="2949"/>
      </w:pPr>
      <w:r>
        <w:rPr>
          <w:b/>
        </w:rPr>
        <w:t>Оцінювання:</w:t>
      </w:r>
      <w:r>
        <w:rPr>
          <w:b/>
          <w:spacing w:val="-6"/>
        </w:rPr>
        <w:t xml:space="preserve"> </w:t>
      </w:r>
      <w:r>
        <w:t>поточне</w:t>
      </w:r>
      <w:r>
        <w:rPr>
          <w:spacing w:val="-7"/>
        </w:rPr>
        <w:t xml:space="preserve"> </w:t>
      </w:r>
      <w:r>
        <w:t>оцінювання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модульні</w:t>
      </w:r>
      <w:r>
        <w:rPr>
          <w:spacing w:val="-3"/>
        </w:rPr>
        <w:t xml:space="preserve"> </w:t>
      </w:r>
      <w:r>
        <w:t>контролі,</w:t>
      </w:r>
      <w:r>
        <w:rPr>
          <w:spacing w:val="-5"/>
        </w:rPr>
        <w:t xml:space="preserve"> </w:t>
      </w:r>
      <w:r>
        <w:t>підсумковий</w:t>
      </w:r>
      <w:r>
        <w:rPr>
          <w:spacing w:val="-3"/>
        </w:rPr>
        <w:t xml:space="preserve"> </w:t>
      </w:r>
      <w:r>
        <w:t>контроль</w:t>
      </w:r>
      <w:r>
        <w:rPr>
          <w:spacing w:val="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залік</w:t>
      </w:r>
    </w:p>
    <w:sectPr w:rsidR="00DB4297" w:rsidSect="00DB4297">
      <w:type w:val="continuous"/>
      <w:pgSz w:w="11910" w:h="16840"/>
      <w:pgMar w:top="1040" w:right="566" w:bottom="28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C6394"/>
    <w:multiLevelType w:val="hybridMultilevel"/>
    <w:tmpl w:val="FDFC77BE"/>
    <w:lvl w:ilvl="0" w:tplc="0F766B66">
      <w:numFmt w:val="bullet"/>
      <w:lvlText w:val="-"/>
      <w:lvlJc w:val="left"/>
      <w:pPr>
        <w:ind w:left="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B5ECB1E6">
      <w:numFmt w:val="bullet"/>
      <w:lvlText w:val="•"/>
      <w:lvlJc w:val="left"/>
      <w:pPr>
        <w:ind w:left="992" w:hanging="140"/>
      </w:pPr>
      <w:rPr>
        <w:rFonts w:hint="default"/>
        <w:lang w:val="uk-UA" w:eastAsia="en-US" w:bidi="ar-SA"/>
      </w:rPr>
    </w:lvl>
    <w:lvl w:ilvl="2" w:tplc="429CCF22">
      <w:numFmt w:val="bullet"/>
      <w:lvlText w:val="•"/>
      <w:lvlJc w:val="left"/>
      <w:pPr>
        <w:ind w:left="1984" w:hanging="140"/>
      </w:pPr>
      <w:rPr>
        <w:rFonts w:hint="default"/>
        <w:lang w:val="uk-UA" w:eastAsia="en-US" w:bidi="ar-SA"/>
      </w:rPr>
    </w:lvl>
    <w:lvl w:ilvl="3" w:tplc="0B04E1A0">
      <w:numFmt w:val="bullet"/>
      <w:lvlText w:val="•"/>
      <w:lvlJc w:val="left"/>
      <w:pPr>
        <w:ind w:left="2977" w:hanging="140"/>
      </w:pPr>
      <w:rPr>
        <w:rFonts w:hint="default"/>
        <w:lang w:val="uk-UA" w:eastAsia="en-US" w:bidi="ar-SA"/>
      </w:rPr>
    </w:lvl>
    <w:lvl w:ilvl="4" w:tplc="689A6332">
      <w:numFmt w:val="bullet"/>
      <w:lvlText w:val="•"/>
      <w:lvlJc w:val="left"/>
      <w:pPr>
        <w:ind w:left="3969" w:hanging="140"/>
      </w:pPr>
      <w:rPr>
        <w:rFonts w:hint="default"/>
        <w:lang w:val="uk-UA" w:eastAsia="en-US" w:bidi="ar-SA"/>
      </w:rPr>
    </w:lvl>
    <w:lvl w:ilvl="5" w:tplc="1456771C">
      <w:numFmt w:val="bullet"/>
      <w:lvlText w:val="•"/>
      <w:lvlJc w:val="left"/>
      <w:pPr>
        <w:ind w:left="4961" w:hanging="140"/>
      </w:pPr>
      <w:rPr>
        <w:rFonts w:hint="default"/>
        <w:lang w:val="uk-UA" w:eastAsia="en-US" w:bidi="ar-SA"/>
      </w:rPr>
    </w:lvl>
    <w:lvl w:ilvl="6" w:tplc="DC962226">
      <w:numFmt w:val="bullet"/>
      <w:lvlText w:val="•"/>
      <w:lvlJc w:val="left"/>
      <w:pPr>
        <w:ind w:left="5954" w:hanging="140"/>
      </w:pPr>
      <w:rPr>
        <w:rFonts w:hint="default"/>
        <w:lang w:val="uk-UA" w:eastAsia="en-US" w:bidi="ar-SA"/>
      </w:rPr>
    </w:lvl>
    <w:lvl w:ilvl="7" w:tplc="94E48CFC">
      <w:numFmt w:val="bullet"/>
      <w:lvlText w:val="•"/>
      <w:lvlJc w:val="left"/>
      <w:pPr>
        <w:ind w:left="6946" w:hanging="140"/>
      </w:pPr>
      <w:rPr>
        <w:rFonts w:hint="default"/>
        <w:lang w:val="uk-UA" w:eastAsia="en-US" w:bidi="ar-SA"/>
      </w:rPr>
    </w:lvl>
    <w:lvl w:ilvl="8" w:tplc="0F2C60B4">
      <w:numFmt w:val="bullet"/>
      <w:lvlText w:val="•"/>
      <w:lvlJc w:val="left"/>
      <w:pPr>
        <w:ind w:left="7938" w:hanging="140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83D5D"/>
    <w:rsid w:val="00C83D5D"/>
    <w:rsid w:val="00DB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1662" w:right="95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hanging="13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1662" w:right="95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hanging="13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1147</Words>
  <Characters>655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Олена</cp:lastModifiedBy>
  <cp:revision>2</cp:revision>
  <dcterms:created xsi:type="dcterms:W3CDTF">2026-09-08T10:59:00Z</dcterms:created>
  <dcterms:modified xsi:type="dcterms:W3CDTF">2026-09-08T10:59:00Z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2023-04-10T00:00:00Z</vt:filetime>
  </property>
  <property fmtid="{D5CDD505-2E9C-101B-9397-08002B2CF9AE}" pid="4" name="LastSaved">
    <vt:filetime>2026-06-24T00:00:00Z</vt:filetime>
  </property>
</Properties>
</file>