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5D" w:rsidRDefault="00905B13">
      <w:pPr>
        <w:pStyle w:val="1"/>
        <w:spacing w:before="71"/>
      </w:pPr>
      <w:bookmarkStart w:id="0" w:name="_GoBack"/>
      <w:bookmarkEnd w:id="0"/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УПРАВЛІННЯ ПРОЄКТАМИ</w:t>
      </w:r>
    </w:p>
    <w:p w:rsidR="00C10C5D" w:rsidRDefault="00905B13">
      <w:pPr>
        <w:ind w:left="709" w:right="4590"/>
        <w:rPr>
          <w:sz w:val="24"/>
        </w:rPr>
      </w:pPr>
      <w:r>
        <w:rPr>
          <w:b/>
          <w:sz w:val="24"/>
        </w:rPr>
        <w:t>Цикл: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загальної</w:t>
      </w:r>
      <w:r>
        <w:rPr>
          <w:spacing w:val="-10"/>
          <w:sz w:val="24"/>
        </w:rPr>
        <w:t xml:space="preserve"> </w:t>
      </w:r>
      <w:r>
        <w:rPr>
          <w:sz w:val="24"/>
        </w:rPr>
        <w:t>підготовки</w:t>
      </w:r>
      <w:r>
        <w:rPr>
          <w:spacing w:val="-7"/>
          <w:sz w:val="24"/>
        </w:rPr>
        <w:t xml:space="preserve"> </w:t>
      </w:r>
      <w:r>
        <w:rPr>
          <w:sz w:val="24"/>
        </w:rPr>
        <w:t>ОП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факультету </w:t>
      </w:r>
      <w:r>
        <w:rPr>
          <w:b/>
          <w:sz w:val="24"/>
        </w:rPr>
        <w:t xml:space="preserve">Статус: </w:t>
      </w:r>
      <w:r>
        <w:rPr>
          <w:sz w:val="24"/>
        </w:rPr>
        <w:t xml:space="preserve">вибірковий освітній компонент </w:t>
      </w:r>
      <w:r>
        <w:rPr>
          <w:b/>
          <w:sz w:val="24"/>
        </w:rPr>
        <w:t xml:space="preserve">Курс </w:t>
      </w:r>
      <w:r>
        <w:rPr>
          <w:sz w:val="24"/>
        </w:rPr>
        <w:t>1</w:t>
      </w:r>
      <w:r>
        <w:rPr>
          <w:b/>
          <w:sz w:val="24"/>
        </w:rPr>
        <w:t xml:space="preserve">, </w:t>
      </w:r>
      <w:r>
        <w:rPr>
          <w:sz w:val="24"/>
        </w:rPr>
        <w:t>2 семестр.</w:t>
      </w:r>
    </w:p>
    <w:p w:rsidR="00C10C5D" w:rsidRDefault="00905B13">
      <w:pPr>
        <w:pStyle w:val="a3"/>
        <w:spacing w:before="272"/>
        <w:ind w:left="1" w:right="1" w:firstLine="707"/>
        <w:jc w:val="both"/>
      </w:pPr>
      <w:r>
        <w:rPr>
          <w:b/>
        </w:rPr>
        <w:t xml:space="preserve">Мета вивчення </w:t>
      </w:r>
      <w:r>
        <w:t xml:space="preserve">– засвоєння теоретичних знань і прикладних вмінь та навичок щодо сучасних концепцій, підходів, технологій, методів та моделей управління </w:t>
      </w:r>
      <w:proofErr w:type="spellStart"/>
      <w:r>
        <w:t>проєктами</w:t>
      </w:r>
      <w:proofErr w:type="spellEnd"/>
      <w:r>
        <w:t xml:space="preserve"> та опанування уміннями застосовувати </w:t>
      </w:r>
      <w:proofErr w:type="spellStart"/>
      <w:r>
        <w:t>проєктний</w:t>
      </w:r>
      <w:proofErr w:type="spellEnd"/>
      <w:r>
        <w:t xml:space="preserve"> підхід при вирішенні задач в сфері управління підприємством і </w:t>
      </w:r>
      <w:r>
        <w:t xml:space="preserve">розробці відповідних </w:t>
      </w:r>
      <w:proofErr w:type="spellStart"/>
      <w:r>
        <w:t>проєктних</w:t>
      </w:r>
      <w:proofErr w:type="spellEnd"/>
      <w:r>
        <w:t xml:space="preserve"> заявок.</w:t>
      </w:r>
    </w:p>
    <w:p w:rsidR="00C10C5D" w:rsidRDefault="00905B13">
      <w:pPr>
        <w:pStyle w:val="a3"/>
        <w:jc w:val="both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3"/>
          <w:w w:val="150"/>
        </w:rPr>
        <w:t xml:space="preserve"> </w:t>
      </w:r>
      <w:r>
        <w:t>та</w:t>
      </w:r>
      <w:r>
        <w:rPr>
          <w:spacing w:val="53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7"/>
        </w:rPr>
        <w:t xml:space="preserve"> </w:t>
      </w:r>
      <w:r>
        <w:rPr>
          <w:spacing w:val="-2"/>
        </w:rPr>
        <w:t>здобувачів</w:t>
      </w:r>
    </w:p>
    <w:p w:rsidR="00C10C5D" w:rsidRDefault="00905B13">
      <w:pPr>
        <w:pStyle w:val="1"/>
        <w:ind w:left="1" w:right="0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7"/>
          <w:sz w:val="24"/>
        </w:rPr>
        <w:t xml:space="preserve"> </w:t>
      </w:r>
      <w:r>
        <w:rPr>
          <w:sz w:val="24"/>
        </w:rPr>
        <w:t>розробляти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управляти</w:t>
      </w:r>
      <w:r>
        <w:rPr>
          <w:spacing w:val="-4"/>
          <w:sz w:val="24"/>
        </w:rPr>
        <w:t xml:space="preserve"> </w:t>
      </w:r>
      <w:r>
        <w:rPr>
          <w:sz w:val="24"/>
        </w:rPr>
        <w:t>ними,</w:t>
      </w:r>
      <w:r>
        <w:rPr>
          <w:spacing w:val="-5"/>
          <w:sz w:val="24"/>
        </w:rPr>
        <w:t xml:space="preserve"> </w:t>
      </w:r>
      <w:r>
        <w:rPr>
          <w:sz w:val="24"/>
        </w:rPr>
        <w:t>виявляти</w:t>
      </w:r>
      <w:r>
        <w:rPr>
          <w:spacing w:val="-4"/>
          <w:sz w:val="24"/>
        </w:rPr>
        <w:t xml:space="preserve"> </w:t>
      </w:r>
      <w:r>
        <w:rPr>
          <w:sz w:val="24"/>
        </w:rPr>
        <w:t>ініціативу</w:t>
      </w:r>
      <w:r>
        <w:rPr>
          <w:spacing w:val="-9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підприємливість;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870"/>
        </w:tabs>
        <w:ind w:right="9" w:firstLine="707"/>
        <w:rPr>
          <w:sz w:val="24"/>
        </w:rPr>
      </w:pPr>
      <w:r>
        <w:rPr>
          <w:sz w:val="24"/>
        </w:rPr>
        <w:t>здатність обґрунтовувати параметри напрямків розвитку підприємства, опрацьовувати економічні характеристики шляхів їх реалізації.</w:t>
      </w:r>
    </w:p>
    <w:p w:rsidR="00C10C5D" w:rsidRDefault="00905B13">
      <w:pPr>
        <w:pStyle w:val="a3"/>
        <w:ind w:left="1" w:right="8" w:firstLine="707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937"/>
        </w:tabs>
        <w:ind w:right="5" w:firstLine="707"/>
        <w:rPr>
          <w:sz w:val="24"/>
        </w:rPr>
      </w:pPr>
      <w:r>
        <w:rPr>
          <w:sz w:val="24"/>
        </w:rPr>
        <w:t xml:space="preserve">володіти </w:t>
      </w:r>
      <w:proofErr w:type="spellStart"/>
      <w:r>
        <w:rPr>
          <w:sz w:val="24"/>
        </w:rPr>
        <w:t>проєктною</w:t>
      </w:r>
      <w:proofErr w:type="spellEnd"/>
      <w:r>
        <w:rPr>
          <w:sz w:val="24"/>
        </w:rPr>
        <w:t xml:space="preserve"> термінологію, знати базові концепції управління </w:t>
      </w:r>
      <w:proofErr w:type="spellStart"/>
      <w:r>
        <w:rPr>
          <w:sz w:val="24"/>
        </w:rPr>
        <w:t>проєктами</w:t>
      </w:r>
      <w:proofErr w:type="spellEnd"/>
      <w:r>
        <w:rPr>
          <w:sz w:val="24"/>
        </w:rPr>
        <w:t xml:space="preserve">, планувати </w:t>
      </w:r>
      <w:proofErr w:type="spellStart"/>
      <w:r>
        <w:rPr>
          <w:sz w:val="24"/>
        </w:rPr>
        <w:t>проєктну</w:t>
      </w:r>
      <w:proofErr w:type="spellEnd"/>
      <w:r>
        <w:rPr>
          <w:sz w:val="24"/>
        </w:rPr>
        <w:t xml:space="preserve"> діяльність в сфері управління підприємством;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858"/>
        </w:tabs>
        <w:ind w:right="7" w:firstLine="707"/>
        <w:rPr>
          <w:sz w:val="24"/>
        </w:rPr>
      </w:pPr>
      <w:r>
        <w:rPr>
          <w:sz w:val="24"/>
        </w:rPr>
        <w:t xml:space="preserve">планувати ефективні комунікації команди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з </w:t>
      </w:r>
      <w:proofErr w:type="spellStart"/>
      <w:r>
        <w:rPr>
          <w:sz w:val="24"/>
        </w:rPr>
        <w:t>стейкхолдерами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проєкту</w:t>
      </w:r>
      <w:proofErr w:type="spellEnd"/>
      <w:r>
        <w:rPr>
          <w:sz w:val="24"/>
        </w:rPr>
        <w:t xml:space="preserve"> на різних етапах життєвого циклу;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915"/>
        </w:tabs>
        <w:spacing w:before="1"/>
        <w:ind w:right="6" w:firstLine="707"/>
        <w:rPr>
          <w:sz w:val="24"/>
        </w:rPr>
      </w:pPr>
      <w:r>
        <w:rPr>
          <w:sz w:val="24"/>
        </w:rPr>
        <w:t>оцінювати термін</w:t>
      </w:r>
      <w:r>
        <w:rPr>
          <w:sz w:val="24"/>
        </w:rPr>
        <w:t xml:space="preserve">и реалізації </w:t>
      </w:r>
      <w:proofErr w:type="spellStart"/>
      <w:r>
        <w:rPr>
          <w:sz w:val="24"/>
        </w:rPr>
        <w:t>проєктів</w:t>
      </w:r>
      <w:proofErr w:type="spellEnd"/>
      <w:r>
        <w:rPr>
          <w:sz w:val="24"/>
        </w:rPr>
        <w:t xml:space="preserve">, ризики та проводити моніторинг реалізації </w:t>
      </w:r>
      <w:proofErr w:type="spellStart"/>
      <w:r>
        <w:rPr>
          <w:spacing w:val="-2"/>
          <w:sz w:val="24"/>
        </w:rPr>
        <w:t>проєктів</w:t>
      </w:r>
      <w:proofErr w:type="spellEnd"/>
      <w:r>
        <w:rPr>
          <w:spacing w:val="-2"/>
          <w:sz w:val="24"/>
        </w:rPr>
        <w:t>;</w:t>
      </w:r>
    </w:p>
    <w:p w:rsidR="00C10C5D" w:rsidRDefault="00905B13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здійснювати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управління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проєктами</w:t>
      </w:r>
      <w:proofErr w:type="spellEnd"/>
      <w:r>
        <w:rPr>
          <w:spacing w:val="-2"/>
          <w:sz w:val="24"/>
        </w:rPr>
        <w:t>.</w:t>
      </w:r>
    </w:p>
    <w:p w:rsidR="00C10C5D" w:rsidRDefault="00C10C5D">
      <w:pPr>
        <w:pStyle w:val="a3"/>
        <w:spacing w:before="5"/>
        <w:ind w:left="0"/>
      </w:pPr>
    </w:p>
    <w:p w:rsidR="00C10C5D" w:rsidRDefault="00905B13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C10C5D" w:rsidRDefault="00905B13">
      <w:pPr>
        <w:pStyle w:val="a3"/>
        <w:ind w:right="3503"/>
      </w:pPr>
      <w:r>
        <w:t>Тема</w:t>
      </w:r>
      <w:r>
        <w:rPr>
          <w:spacing w:val="-8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Загальна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управління</w:t>
      </w:r>
      <w:r>
        <w:rPr>
          <w:spacing w:val="-7"/>
        </w:rPr>
        <w:t xml:space="preserve"> </w:t>
      </w:r>
      <w:proofErr w:type="spellStart"/>
      <w:r>
        <w:t>проєктами</w:t>
      </w:r>
      <w:proofErr w:type="spellEnd"/>
      <w:r>
        <w:t xml:space="preserve"> Тема 2. Організація управління </w:t>
      </w:r>
      <w:proofErr w:type="spellStart"/>
      <w:r>
        <w:t>проєктами</w:t>
      </w:r>
      <w:proofErr w:type="spellEnd"/>
    </w:p>
    <w:p w:rsidR="00C10C5D" w:rsidRDefault="00905B13">
      <w:pPr>
        <w:pStyle w:val="a3"/>
        <w:ind w:right="3503"/>
      </w:pPr>
      <w:r>
        <w:t>Тема</w:t>
      </w:r>
      <w:r>
        <w:rPr>
          <w:spacing w:val="-9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Формування</w:t>
      </w:r>
      <w:r>
        <w:rPr>
          <w:spacing w:val="-8"/>
        </w:rPr>
        <w:t xml:space="preserve"> </w:t>
      </w:r>
      <w:r>
        <w:t>команди</w:t>
      </w:r>
      <w:r>
        <w:rPr>
          <w:spacing w:val="-5"/>
        </w:rPr>
        <w:t xml:space="preserve"> </w:t>
      </w:r>
      <w:r>
        <w:t>управління</w:t>
      </w:r>
      <w:r>
        <w:rPr>
          <w:spacing w:val="-8"/>
        </w:rPr>
        <w:t xml:space="preserve"> </w:t>
      </w:r>
      <w:proofErr w:type="spellStart"/>
      <w:r>
        <w:t>проєктом</w:t>
      </w:r>
      <w:proofErr w:type="spellEnd"/>
      <w:r>
        <w:t xml:space="preserve"> Тема 4. Планування змісту та структури </w:t>
      </w:r>
      <w:proofErr w:type="spellStart"/>
      <w:r>
        <w:t>проєкту</w:t>
      </w:r>
      <w:proofErr w:type="spellEnd"/>
      <w:r>
        <w:t>.</w:t>
      </w:r>
    </w:p>
    <w:p w:rsidR="00C10C5D" w:rsidRDefault="00905B13">
      <w:pPr>
        <w:pStyle w:val="a3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Планування</w:t>
      </w:r>
      <w:r>
        <w:rPr>
          <w:spacing w:val="-1"/>
        </w:rPr>
        <w:t xml:space="preserve"> </w:t>
      </w:r>
      <w:proofErr w:type="spellStart"/>
      <w:r>
        <w:t>проєкту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rPr>
          <w:spacing w:val="-2"/>
        </w:rPr>
        <w:t>часі.</w:t>
      </w:r>
    </w:p>
    <w:p w:rsidR="00C10C5D" w:rsidRDefault="00905B13">
      <w:pPr>
        <w:pStyle w:val="a3"/>
        <w:ind w:right="4590"/>
      </w:pPr>
      <w:r>
        <w:t>Тема</w:t>
      </w:r>
      <w:r>
        <w:rPr>
          <w:spacing w:val="-10"/>
        </w:rPr>
        <w:t xml:space="preserve"> </w:t>
      </w:r>
      <w:r>
        <w:t>5.</w:t>
      </w:r>
      <w:r>
        <w:rPr>
          <w:spacing w:val="-9"/>
        </w:rPr>
        <w:t xml:space="preserve"> </w:t>
      </w:r>
      <w:r>
        <w:t>Управління</w:t>
      </w:r>
      <w:r>
        <w:rPr>
          <w:spacing w:val="-9"/>
        </w:rPr>
        <w:t xml:space="preserve"> </w:t>
      </w:r>
      <w:proofErr w:type="spellStart"/>
      <w:r>
        <w:t>проєктними</w:t>
      </w:r>
      <w:proofErr w:type="spellEnd"/>
      <w:r>
        <w:rPr>
          <w:spacing w:val="-9"/>
        </w:rPr>
        <w:t xml:space="preserve"> </w:t>
      </w:r>
      <w:r>
        <w:t xml:space="preserve">витратами. Тема 6. Управління ризиками </w:t>
      </w:r>
      <w:proofErr w:type="spellStart"/>
      <w:r>
        <w:t>проєктів</w:t>
      </w:r>
      <w:proofErr w:type="spellEnd"/>
      <w:r>
        <w:t>.</w:t>
      </w:r>
    </w:p>
    <w:p w:rsidR="00C10C5D" w:rsidRDefault="00905B13">
      <w:pPr>
        <w:pStyle w:val="a3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Управління</w:t>
      </w:r>
      <w:r>
        <w:rPr>
          <w:spacing w:val="-2"/>
        </w:rPr>
        <w:t xml:space="preserve"> </w:t>
      </w:r>
      <w:r>
        <w:t>якістю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проєкту</w:t>
      </w:r>
      <w:proofErr w:type="spellEnd"/>
    </w:p>
    <w:p w:rsidR="00C10C5D" w:rsidRDefault="00905B13">
      <w:pPr>
        <w:pStyle w:val="a3"/>
      </w:pPr>
      <w:r>
        <w:t>Тема</w:t>
      </w:r>
      <w:r>
        <w:rPr>
          <w:spacing w:val="-4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виконання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проєкту</w:t>
      </w:r>
      <w:proofErr w:type="spellEnd"/>
      <w:r>
        <w:rPr>
          <w:spacing w:val="-2"/>
        </w:rPr>
        <w:t>.</w:t>
      </w:r>
    </w:p>
    <w:p w:rsidR="00C10C5D" w:rsidRDefault="00905B13">
      <w:pPr>
        <w:pStyle w:val="a3"/>
      </w:pPr>
      <w:r>
        <w:t>Тема</w:t>
      </w:r>
      <w:r>
        <w:rPr>
          <w:spacing w:val="-6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Моніторинг</w:t>
      </w:r>
      <w:r>
        <w:rPr>
          <w:spacing w:val="-5"/>
        </w:rPr>
        <w:t xml:space="preserve"> </w:t>
      </w:r>
      <w:r>
        <w:t>ходу</w:t>
      </w:r>
      <w:r>
        <w:rPr>
          <w:spacing w:val="-7"/>
        </w:rPr>
        <w:t xml:space="preserve"> </w:t>
      </w:r>
      <w:r>
        <w:t>реалізації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оцінювання</w:t>
      </w:r>
      <w:r>
        <w:rPr>
          <w:spacing w:val="-1"/>
        </w:rPr>
        <w:t xml:space="preserve"> </w:t>
      </w:r>
      <w:r>
        <w:t>успішності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проєкту</w:t>
      </w:r>
      <w:proofErr w:type="spellEnd"/>
      <w:r>
        <w:rPr>
          <w:spacing w:val="-2"/>
        </w:rPr>
        <w:t>.</w:t>
      </w:r>
    </w:p>
    <w:p w:rsidR="00C10C5D" w:rsidRDefault="00905B13">
      <w:pPr>
        <w:pStyle w:val="a3"/>
        <w:spacing w:before="274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C10C5D" w:rsidRDefault="00905B13">
      <w:pPr>
        <w:pStyle w:val="a3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5"/>
        </w:rPr>
        <w:t xml:space="preserve"> </w:t>
      </w:r>
      <w:r>
        <w:t>доцент</w:t>
      </w:r>
      <w:r>
        <w:rPr>
          <w:spacing w:val="-6"/>
        </w:rPr>
        <w:t xml:space="preserve"> </w:t>
      </w:r>
      <w:r>
        <w:t>кафедри</w:t>
      </w:r>
      <w:r>
        <w:rPr>
          <w:spacing w:val="-5"/>
        </w:rPr>
        <w:t xml:space="preserve"> </w:t>
      </w:r>
      <w:r>
        <w:t>публічного</w:t>
      </w:r>
      <w:r>
        <w:rPr>
          <w:spacing w:val="-1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адміністрування</w:t>
      </w:r>
      <w:r>
        <w:rPr>
          <w:spacing w:val="-5"/>
        </w:rPr>
        <w:t xml:space="preserve"> </w:t>
      </w:r>
      <w:r>
        <w:t>Харченко</w:t>
      </w:r>
      <w:r>
        <w:rPr>
          <w:spacing w:val="-4"/>
        </w:rPr>
        <w:t xml:space="preserve"> Т.О.</w:t>
      </w:r>
    </w:p>
    <w:p w:rsidR="00C10C5D" w:rsidRDefault="00905B13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кредити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C10C5D" w:rsidRDefault="00905B13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C10C5D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01030"/>
    <w:multiLevelType w:val="hybridMultilevel"/>
    <w:tmpl w:val="75B40C7A"/>
    <w:lvl w:ilvl="0" w:tplc="F7B8071E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75084EA">
      <w:numFmt w:val="bullet"/>
      <w:lvlText w:val="•"/>
      <w:lvlJc w:val="left"/>
      <w:pPr>
        <w:ind w:left="992" w:hanging="140"/>
      </w:pPr>
      <w:rPr>
        <w:rFonts w:hint="default"/>
        <w:lang w:val="uk-UA" w:eastAsia="en-US" w:bidi="ar-SA"/>
      </w:rPr>
    </w:lvl>
    <w:lvl w:ilvl="2" w:tplc="6BE6DB6A">
      <w:numFmt w:val="bullet"/>
      <w:lvlText w:val="•"/>
      <w:lvlJc w:val="left"/>
      <w:pPr>
        <w:ind w:left="1984" w:hanging="140"/>
      </w:pPr>
      <w:rPr>
        <w:rFonts w:hint="default"/>
        <w:lang w:val="uk-UA" w:eastAsia="en-US" w:bidi="ar-SA"/>
      </w:rPr>
    </w:lvl>
    <w:lvl w:ilvl="3" w:tplc="07884E54">
      <w:numFmt w:val="bullet"/>
      <w:lvlText w:val="•"/>
      <w:lvlJc w:val="left"/>
      <w:pPr>
        <w:ind w:left="2977" w:hanging="140"/>
      </w:pPr>
      <w:rPr>
        <w:rFonts w:hint="default"/>
        <w:lang w:val="uk-UA" w:eastAsia="en-US" w:bidi="ar-SA"/>
      </w:rPr>
    </w:lvl>
    <w:lvl w:ilvl="4" w:tplc="645A2F2E">
      <w:numFmt w:val="bullet"/>
      <w:lvlText w:val="•"/>
      <w:lvlJc w:val="left"/>
      <w:pPr>
        <w:ind w:left="3969" w:hanging="140"/>
      </w:pPr>
      <w:rPr>
        <w:rFonts w:hint="default"/>
        <w:lang w:val="uk-UA" w:eastAsia="en-US" w:bidi="ar-SA"/>
      </w:rPr>
    </w:lvl>
    <w:lvl w:ilvl="5" w:tplc="4532F86E">
      <w:numFmt w:val="bullet"/>
      <w:lvlText w:val="•"/>
      <w:lvlJc w:val="left"/>
      <w:pPr>
        <w:ind w:left="4961" w:hanging="140"/>
      </w:pPr>
      <w:rPr>
        <w:rFonts w:hint="default"/>
        <w:lang w:val="uk-UA" w:eastAsia="en-US" w:bidi="ar-SA"/>
      </w:rPr>
    </w:lvl>
    <w:lvl w:ilvl="6" w:tplc="37FC226E">
      <w:numFmt w:val="bullet"/>
      <w:lvlText w:val="•"/>
      <w:lvlJc w:val="left"/>
      <w:pPr>
        <w:ind w:left="5954" w:hanging="140"/>
      </w:pPr>
      <w:rPr>
        <w:rFonts w:hint="default"/>
        <w:lang w:val="uk-UA" w:eastAsia="en-US" w:bidi="ar-SA"/>
      </w:rPr>
    </w:lvl>
    <w:lvl w:ilvl="7" w:tplc="2EEC9640">
      <w:numFmt w:val="bullet"/>
      <w:lvlText w:val="•"/>
      <w:lvlJc w:val="left"/>
      <w:pPr>
        <w:ind w:left="6946" w:hanging="140"/>
      </w:pPr>
      <w:rPr>
        <w:rFonts w:hint="default"/>
        <w:lang w:val="uk-UA" w:eastAsia="en-US" w:bidi="ar-SA"/>
      </w:rPr>
    </w:lvl>
    <w:lvl w:ilvl="8" w:tplc="7B829F2E">
      <w:numFmt w:val="bullet"/>
      <w:lvlText w:val="•"/>
      <w:lvlJc w:val="left"/>
      <w:pPr>
        <w:ind w:left="7938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0C5D"/>
    <w:rsid w:val="00905B13"/>
    <w:rsid w:val="00C1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060" w:right="134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060" w:right="134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2026-09-08T11:14:00Z</dcterms:created>
  <dcterms:modified xsi:type="dcterms:W3CDTF">2026-09-08T11:14:00Z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