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D387" w14:textId="77777777" w:rsidR="003678F9" w:rsidRPr="00EA5727" w:rsidRDefault="003678F9" w:rsidP="003678F9">
      <w:pPr>
        <w:widowControl w:val="0"/>
        <w:tabs>
          <w:tab w:val="left" w:pos="4253"/>
        </w:tabs>
        <w:jc w:val="center"/>
        <w:rPr>
          <w:b/>
          <w:sz w:val="28"/>
          <w:szCs w:val="28"/>
        </w:rPr>
      </w:pPr>
      <w:r w:rsidRPr="00EA5727">
        <w:rPr>
          <w:b/>
          <w:sz w:val="28"/>
          <w:szCs w:val="28"/>
        </w:rPr>
        <w:t>МІНІСТЕРСТВО ОСВІТИ І НАУКИ УКРАЇНИ</w:t>
      </w:r>
    </w:p>
    <w:p w14:paraId="353CB1EB" w14:textId="77777777" w:rsidR="003678F9" w:rsidRPr="00EA5727" w:rsidRDefault="003678F9" w:rsidP="003678F9">
      <w:pPr>
        <w:widowControl w:val="0"/>
        <w:tabs>
          <w:tab w:val="left" w:pos="4253"/>
        </w:tabs>
        <w:jc w:val="center"/>
        <w:rPr>
          <w:b/>
          <w:sz w:val="28"/>
          <w:szCs w:val="28"/>
        </w:rPr>
      </w:pPr>
      <w:r w:rsidRPr="00EA5727">
        <w:rPr>
          <w:b/>
          <w:sz w:val="28"/>
          <w:szCs w:val="28"/>
        </w:rPr>
        <w:t>СУМСЬКИЙ НАЦІОНАЛЬНИЙ АГРАРНИЙ УНІВЕРСИТЕТ</w:t>
      </w:r>
    </w:p>
    <w:p w14:paraId="74824FF9" w14:textId="77777777" w:rsidR="003678F9" w:rsidRPr="00EA5727" w:rsidRDefault="003678F9" w:rsidP="003678F9">
      <w:pPr>
        <w:jc w:val="center"/>
        <w:rPr>
          <w:b/>
          <w:sz w:val="28"/>
          <w:szCs w:val="28"/>
        </w:rPr>
      </w:pPr>
    </w:p>
    <w:p w14:paraId="4642E7DC" w14:textId="77777777" w:rsidR="003678F9" w:rsidRPr="00EA5727" w:rsidRDefault="003678F9" w:rsidP="003678F9">
      <w:pPr>
        <w:jc w:val="center"/>
        <w:rPr>
          <w:b/>
          <w:sz w:val="28"/>
          <w:szCs w:val="28"/>
        </w:rPr>
      </w:pPr>
    </w:p>
    <w:p w14:paraId="0FC5CC0D" w14:textId="77777777" w:rsidR="003678F9" w:rsidRPr="00EA5727" w:rsidRDefault="003678F9" w:rsidP="003678F9">
      <w:pPr>
        <w:jc w:val="center"/>
        <w:rPr>
          <w:b/>
          <w:sz w:val="28"/>
          <w:szCs w:val="28"/>
        </w:rPr>
      </w:pPr>
    </w:p>
    <w:p w14:paraId="3231BC21" w14:textId="77777777" w:rsidR="003678F9" w:rsidRPr="00EA5727" w:rsidRDefault="003678F9" w:rsidP="003678F9">
      <w:pPr>
        <w:jc w:val="center"/>
        <w:rPr>
          <w:b/>
          <w:sz w:val="28"/>
          <w:szCs w:val="28"/>
        </w:rPr>
      </w:pPr>
    </w:p>
    <w:p w14:paraId="418E4D05" w14:textId="6346F6A4" w:rsidR="003678F9" w:rsidRDefault="003678F9" w:rsidP="003678F9">
      <w:pPr>
        <w:widowControl w:val="0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ПРОЄКТ</w:t>
      </w:r>
      <w:r>
        <w:rPr>
          <w:b/>
          <w:sz w:val="28"/>
          <w:szCs w:val="28"/>
          <w:lang w:val="uk-UA"/>
        </w:rPr>
        <w:br/>
      </w:r>
    </w:p>
    <w:p w14:paraId="6BB9A739" w14:textId="77777777" w:rsidR="003678F9" w:rsidRDefault="003678F9" w:rsidP="003678F9">
      <w:pPr>
        <w:widowControl w:val="0"/>
        <w:jc w:val="center"/>
        <w:rPr>
          <w:b/>
          <w:sz w:val="28"/>
          <w:szCs w:val="28"/>
          <w:lang w:val="uk-UA"/>
        </w:rPr>
      </w:pPr>
    </w:p>
    <w:p w14:paraId="5EC2691A" w14:textId="77777777" w:rsidR="003678F9" w:rsidRDefault="003678F9" w:rsidP="003678F9">
      <w:pPr>
        <w:widowControl w:val="0"/>
        <w:jc w:val="center"/>
        <w:rPr>
          <w:b/>
          <w:sz w:val="28"/>
          <w:szCs w:val="28"/>
          <w:lang w:val="uk-UA"/>
        </w:rPr>
      </w:pPr>
    </w:p>
    <w:p w14:paraId="390B1AAD" w14:textId="4C511C95" w:rsidR="003678F9" w:rsidRDefault="003678F9" w:rsidP="003678F9">
      <w:pPr>
        <w:widowControl w:val="0"/>
        <w:jc w:val="center"/>
        <w:rPr>
          <w:b/>
          <w:sz w:val="28"/>
          <w:szCs w:val="28"/>
        </w:rPr>
      </w:pPr>
      <w:r w:rsidRPr="00EA5727">
        <w:rPr>
          <w:b/>
          <w:sz w:val="28"/>
          <w:szCs w:val="28"/>
        </w:rPr>
        <w:t>ОСВІТНЬО-ПРОФЕСІЙНА ПРОГРАМА</w:t>
      </w:r>
    </w:p>
    <w:p w14:paraId="7A0B2CC5" w14:textId="77777777" w:rsidR="003678F9" w:rsidRDefault="003678F9" w:rsidP="003678F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«ОБЛІК І ОПОДАТКУВАННЯ»</w:t>
      </w:r>
    </w:p>
    <w:p w14:paraId="19C17E2D" w14:textId="77777777" w:rsidR="003678F9" w:rsidRDefault="003678F9" w:rsidP="003678F9">
      <w:pPr>
        <w:widowControl w:val="0"/>
        <w:jc w:val="center"/>
        <w:rPr>
          <w:b/>
          <w:sz w:val="28"/>
          <w:szCs w:val="28"/>
        </w:rPr>
      </w:pPr>
    </w:p>
    <w:p w14:paraId="2F123A86" w14:textId="77777777" w:rsidR="003678F9" w:rsidRDefault="003678F9" w:rsidP="003678F9">
      <w:pPr>
        <w:widowControl w:val="0"/>
        <w:jc w:val="center"/>
        <w:rPr>
          <w:b/>
          <w:sz w:val="28"/>
          <w:szCs w:val="28"/>
        </w:rPr>
      </w:pPr>
    </w:p>
    <w:p w14:paraId="695BE6AB" w14:textId="77777777" w:rsidR="003678F9" w:rsidRPr="00EA5727" w:rsidRDefault="003678F9" w:rsidP="003678F9">
      <w:pPr>
        <w:widowControl w:val="0"/>
        <w:jc w:val="center"/>
        <w:rPr>
          <w:b/>
          <w:sz w:val="28"/>
          <w:szCs w:val="28"/>
        </w:rPr>
      </w:pPr>
    </w:p>
    <w:p w14:paraId="05AD0C9C" w14:textId="77777777" w:rsidR="003678F9" w:rsidRPr="00EA5727" w:rsidRDefault="003678F9" w:rsidP="003678F9">
      <w:pPr>
        <w:tabs>
          <w:tab w:val="left" w:pos="1701"/>
        </w:tabs>
        <w:ind w:firstLine="1418"/>
        <w:rPr>
          <w:sz w:val="28"/>
          <w:szCs w:val="28"/>
          <w:u w:val="single"/>
        </w:rPr>
      </w:pPr>
      <w:r w:rsidRPr="00EA5727">
        <w:rPr>
          <w:b/>
          <w:sz w:val="28"/>
          <w:szCs w:val="28"/>
        </w:rPr>
        <w:t xml:space="preserve">РІВЕНЬ ВИЩОЇ ОСВІТИ </w:t>
      </w:r>
      <w:r w:rsidRPr="00EA5727">
        <w:rPr>
          <w:b/>
          <w:sz w:val="28"/>
          <w:szCs w:val="28"/>
          <w:u w:val="single"/>
        </w:rPr>
        <w:tab/>
      </w:r>
      <w:proofErr w:type="gramStart"/>
      <w:r>
        <w:rPr>
          <w:sz w:val="28"/>
          <w:szCs w:val="28"/>
          <w:u w:val="single"/>
        </w:rPr>
        <w:t>Перший</w:t>
      </w:r>
      <w:r w:rsidRPr="001117AE">
        <w:rPr>
          <w:sz w:val="28"/>
          <w:szCs w:val="28"/>
          <w:u w:val="single"/>
        </w:rPr>
        <w:t xml:space="preserve"> </w:t>
      </w:r>
      <w:r w:rsidRPr="00EA5727">
        <w:rPr>
          <w:sz w:val="28"/>
          <w:szCs w:val="28"/>
          <w:u w:val="single"/>
        </w:rPr>
        <w:t xml:space="preserve"> (</w:t>
      </w:r>
      <w:proofErr w:type="spellStart"/>
      <w:proofErr w:type="gramEnd"/>
      <w:r>
        <w:rPr>
          <w:sz w:val="28"/>
          <w:szCs w:val="28"/>
          <w:u w:val="single"/>
        </w:rPr>
        <w:t>бакалаврський</w:t>
      </w:r>
      <w:proofErr w:type="spellEnd"/>
      <w:r w:rsidRPr="00EA5727">
        <w:rPr>
          <w:sz w:val="28"/>
          <w:szCs w:val="28"/>
          <w:u w:val="single"/>
        </w:rPr>
        <w:t xml:space="preserve">) </w:t>
      </w:r>
      <w:proofErr w:type="spellStart"/>
      <w:r w:rsidRPr="00EA5727">
        <w:rPr>
          <w:sz w:val="28"/>
          <w:szCs w:val="28"/>
          <w:u w:val="single"/>
        </w:rPr>
        <w:t>рівень</w:t>
      </w:r>
      <w:proofErr w:type="spellEnd"/>
      <w:r w:rsidRPr="00EA5727">
        <w:rPr>
          <w:sz w:val="28"/>
          <w:szCs w:val="28"/>
          <w:u w:val="single"/>
        </w:rPr>
        <w:tab/>
      </w:r>
    </w:p>
    <w:p w14:paraId="5AC97205" w14:textId="77777777" w:rsidR="003678F9" w:rsidRPr="00EA5727" w:rsidRDefault="003678F9" w:rsidP="003678F9">
      <w:pPr>
        <w:ind w:firstLine="1418"/>
        <w:rPr>
          <w:b/>
          <w:sz w:val="28"/>
          <w:szCs w:val="28"/>
        </w:rPr>
      </w:pPr>
      <w:r w:rsidRPr="00EA5727">
        <w:rPr>
          <w:sz w:val="28"/>
          <w:szCs w:val="28"/>
          <w:vertAlign w:val="superscript"/>
        </w:rPr>
        <w:t>(</w:t>
      </w:r>
      <w:proofErr w:type="spellStart"/>
      <w:r w:rsidRPr="00EA5727">
        <w:rPr>
          <w:sz w:val="28"/>
          <w:szCs w:val="28"/>
          <w:vertAlign w:val="superscript"/>
        </w:rPr>
        <w:t>назва</w:t>
      </w:r>
      <w:proofErr w:type="spellEnd"/>
      <w:r w:rsidRPr="00EA5727">
        <w:rPr>
          <w:sz w:val="28"/>
          <w:szCs w:val="28"/>
          <w:vertAlign w:val="superscript"/>
        </w:rPr>
        <w:t xml:space="preserve"> </w:t>
      </w:r>
      <w:proofErr w:type="spellStart"/>
      <w:r w:rsidRPr="00EA5727">
        <w:rPr>
          <w:sz w:val="28"/>
          <w:szCs w:val="28"/>
          <w:vertAlign w:val="superscript"/>
        </w:rPr>
        <w:t>рівня</w:t>
      </w:r>
      <w:proofErr w:type="spellEnd"/>
      <w:r w:rsidRPr="00EA5727">
        <w:rPr>
          <w:sz w:val="28"/>
          <w:szCs w:val="28"/>
          <w:vertAlign w:val="superscript"/>
        </w:rPr>
        <w:t xml:space="preserve"> </w:t>
      </w:r>
      <w:proofErr w:type="spellStart"/>
      <w:r w:rsidRPr="00EA5727">
        <w:rPr>
          <w:sz w:val="28"/>
          <w:szCs w:val="28"/>
          <w:vertAlign w:val="superscript"/>
        </w:rPr>
        <w:t>вищої</w:t>
      </w:r>
      <w:proofErr w:type="spellEnd"/>
      <w:r w:rsidRPr="00EA5727">
        <w:rPr>
          <w:sz w:val="28"/>
          <w:szCs w:val="28"/>
          <w:vertAlign w:val="superscript"/>
        </w:rPr>
        <w:t xml:space="preserve"> </w:t>
      </w:r>
      <w:proofErr w:type="spellStart"/>
      <w:r w:rsidRPr="00EA5727">
        <w:rPr>
          <w:sz w:val="28"/>
          <w:szCs w:val="28"/>
          <w:vertAlign w:val="superscript"/>
        </w:rPr>
        <w:t>освіти</w:t>
      </w:r>
      <w:proofErr w:type="spellEnd"/>
      <w:r w:rsidRPr="00EA5727">
        <w:rPr>
          <w:sz w:val="28"/>
          <w:szCs w:val="28"/>
          <w:vertAlign w:val="superscript"/>
        </w:rPr>
        <w:t>)</w:t>
      </w:r>
    </w:p>
    <w:p w14:paraId="7D28103D" w14:textId="77777777" w:rsidR="003678F9" w:rsidRPr="00EA5727" w:rsidRDefault="003678F9" w:rsidP="003678F9">
      <w:pPr>
        <w:tabs>
          <w:tab w:val="left" w:pos="7371"/>
        </w:tabs>
        <w:ind w:firstLine="1418"/>
        <w:jc w:val="center"/>
        <w:rPr>
          <w:b/>
          <w:sz w:val="28"/>
          <w:szCs w:val="28"/>
        </w:rPr>
      </w:pPr>
    </w:p>
    <w:p w14:paraId="0503FFFB" w14:textId="77777777" w:rsidR="003678F9" w:rsidRPr="00EA5727" w:rsidRDefault="003678F9" w:rsidP="003678F9">
      <w:pPr>
        <w:tabs>
          <w:tab w:val="left" w:pos="1701"/>
        </w:tabs>
        <w:ind w:firstLine="1418"/>
        <w:rPr>
          <w:sz w:val="28"/>
          <w:szCs w:val="28"/>
          <w:vertAlign w:val="superscript"/>
        </w:rPr>
      </w:pPr>
      <w:r w:rsidRPr="00EA5727">
        <w:rPr>
          <w:b/>
          <w:sz w:val="28"/>
          <w:szCs w:val="28"/>
        </w:rPr>
        <w:t xml:space="preserve">СТУПІНЬ ВИЩОЇ ОСВІТИ </w:t>
      </w:r>
      <w:r w:rsidRPr="00EA572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Бакалавр</w:t>
      </w:r>
      <w:r w:rsidRPr="00EA5727">
        <w:rPr>
          <w:sz w:val="28"/>
          <w:szCs w:val="28"/>
          <w:u w:val="single"/>
        </w:rPr>
        <w:tab/>
      </w:r>
      <w:r w:rsidRPr="00EA5727">
        <w:rPr>
          <w:sz w:val="28"/>
          <w:szCs w:val="28"/>
          <w:u w:val="single"/>
        </w:rPr>
        <w:tab/>
      </w:r>
      <w:r w:rsidRPr="00EA5727">
        <w:rPr>
          <w:sz w:val="28"/>
          <w:szCs w:val="28"/>
          <w:u w:val="single"/>
        </w:rPr>
        <w:tab/>
      </w:r>
    </w:p>
    <w:p w14:paraId="057FF191" w14:textId="77777777" w:rsidR="003678F9" w:rsidRPr="00EA5727" w:rsidRDefault="003678F9" w:rsidP="003678F9">
      <w:pPr>
        <w:ind w:firstLine="1418"/>
        <w:rPr>
          <w:b/>
          <w:sz w:val="28"/>
          <w:szCs w:val="28"/>
        </w:rPr>
      </w:pPr>
      <w:r w:rsidRPr="00EA5727">
        <w:rPr>
          <w:sz w:val="28"/>
          <w:szCs w:val="28"/>
          <w:vertAlign w:val="superscript"/>
        </w:rPr>
        <w:t>(</w:t>
      </w:r>
      <w:proofErr w:type="spellStart"/>
      <w:r w:rsidRPr="00EA5727">
        <w:rPr>
          <w:sz w:val="28"/>
          <w:szCs w:val="28"/>
          <w:vertAlign w:val="superscript"/>
        </w:rPr>
        <w:t>назва</w:t>
      </w:r>
      <w:proofErr w:type="spellEnd"/>
      <w:r w:rsidRPr="00EA5727">
        <w:rPr>
          <w:sz w:val="28"/>
          <w:szCs w:val="28"/>
          <w:vertAlign w:val="superscript"/>
        </w:rPr>
        <w:t xml:space="preserve"> </w:t>
      </w:r>
      <w:proofErr w:type="spellStart"/>
      <w:r w:rsidRPr="00EA5727">
        <w:rPr>
          <w:sz w:val="28"/>
          <w:szCs w:val="28"/>
          <w:vertAlign w:val="superscript"/>
        </w:rPr>
        <w:t>ступеня</w:t>
      </w:r>
      <w:proofErr w:type="spellEnd"/>
      <w:r w:rsidRPr="00EA5727">
        <w:rPr>
          <w:sz w:val="28"/>
          <w:szCs w:val="28"/>
          <w:vertAlign w:val="superscript"/>
        </w:rPr>
        <w:t xml:space="preserve"> </w:t>
      </w:r>
      <w:proofErr w:type="spellStart"/>
      <w:r w:rsidRPr="00EA5727">
        <w:rPr>
          <w:sz w:val="28"/>
          <w:szCs w:val="28"/>
          <w:vertAlign w:val="superscript"/>
        </w:rPr>
        <w:t>вищої</w:t>
      </w:r>
      <w:proofErr w:type="spellEnd"/>
      <w:r w:rsidRPr="00EA5727">
        <w:rPr>
          <w:sz w:val="28"/>
          <w:szCs w:val="28"/>
          <w:vertAlign w:val="superscript"/>
        </w:rPr>
        <w:t xml:space="preserve"> </w:t>
      </w:r>
      <w:proofErr w:type="spellStart"/>
      <w:r w:rsidRPr="00EA5727">
        <w:rPr>
          <w:sz w:val="28"/>
          <w:szCs w:val="28"/>
          <w:vertAlign w:val="superscript"/>
        </w:rPr>
        <w:t>освіти</w:t>
      </w:r>
      <w:proofErr w:type="spellEnd"/>
      <w:r w:rsidRPr="00EA5727">
        <w:rPr>
          <w:sz w:val="28"/>
          <w:szCs w:val="28"/>
          <w:vertAlign w:val="superscript"/>
        </w:rPr>
        <w:t>)</w:t>
      </w:r>
    </w:p>
    <w:p w14:paraId="1862EFB1" w14:textId="77777777" w:rsidR="003678F9" w:rsidRPr="00EA5727" w:rsidRDefault="003678F9" w:rsidP="003678F9">
      <w:pPr>
        <w:tabs>
          <w:tab w:val="left" w:pos="7371"/>
        </w:tabs>
        <w:ind w:firstLine="1418"/>
        <w:jc w:val="center"/>
        <w:rPr>
          <w:b/>
          <w:sz w:val="28"/>
          <w:szCs w:val="28"/>
        </w:rPr>
      </w:pPr>
    </w:p>
    <w:p w14:paraId="26920CA1" w14:textId="18CA0AB7" w:rsidR="003678F9" w:rsidRPr="00EA5727" w:rsidRDefault="003678F9" w:rsidP="00172A45">
      <w:pPr>
        <w:tabs>
          <w:tab w:val="left" w:pos="1701"/>
        </w:tabs>
        <w:ind w:firstLine="1418"/>
        <w:rPr>
          <w:sz w:val="28"/>
          <w:szCs w:val="28"/>
        </w:rPr>
      </w:pPr>
      <w:r w:rsidRPr="00EA5727">
        <w:rPr>
          <w:b/>
          <w:sz w:val="28"/>
          <w:szCs w:val="28"/>
        </w:rPr>
        <w:t xml:space="preserve">ГАЛУЗЬ ЗНАНЬ </w:t>
      </w:r>
      <w:r w:rsidR="00172A45" w:rsidRPr="00172A45">
        <w:rPr>
          <w:sz w:val="28"/>
          <w:szCs w:val="28"/>
          <w:u w:val="single"/>
        </w:rPr>
        <w:t>D</w:t>
      </w:r>
      <w:r w:rsidR="00172A45">
        <w:rPr>
          <w:sz w:val="28"/>
          <w:szCs w:val="28"/>
          <w:u w:val="single"/>
          <w:lang w:val="uk-UA"/>
        </w:rPr>
        <w:t xml:space="preserve"> </w:t>
      </w:r>
      <w:proofErr w:type="spellStart"/>
      <w:r w:rsidR="00172A45" w:rsidRPr="00172A45">
        <w:rPr>
          <w:sz w:val="28"/>
          <w:szCs w:val="28"/>
          <w:u w:val="single"/>
        </w:rPr>
        <w:t>Бізнес</w:t>
      </w:r>
      <w:proofErr w:type="spellEnd"/>
      <w:r w:rsidR="00172A45" w:rsidRPr="00172A45">
        <w:rPr>
          <w:sz w:val="28"/>
          <w:szCs w:val="28"/>
          <w:u w:val="single"/>
        </w:rPr>
        <w:t xml:space="preserve">, </w:t>
      </w:r>
      <w:proofErr w:type="spellStart"/>
      <w:r w:rsidR="00172A45" w:rsidRPr="00172A45">
        <w:rPr>
          <w:sz w:val="28"/>
          <w:szCs w:val="28"/>
          <w:u w:val="single"/>
        </w:rPr>
        <w:t>адміністрування</w:t>
      </w:r>
      <w:proofErr w:type="spellEnd"/>
      <w:r w:rsidR="00172A45" w:rsidRPr="00172A45">
        <w:rPr>
          <w:sz w:val="28"/>
          <w:szCs w:val="28"/>
          <w:u w:val="single"/>
        </w:rPr>
        <w:t xml:space="preserve"> та право</w:t>
      </w:r>
      <w:r w:rsidRPr="00EA5727">
        <w:rPr>
          <w:sz w:val="28"/>
          <w:szCs w:val="28"/>
          <w:u w:val="single"/>
        </w:rPr>
        <w:t xml:space="preserve">     </w:t>
      </w:r>
    </w:p>
    <w:p w14:paraId="4BFB4039" w14:textId="77777777" w:rsidR="003678F9" w:rsidRPr="00EA5727" w:rsidRDefault="003678F9" w:rsidP="003678F9">
      <w:pPr>
        <w:ind w:firstLine="1418"/>
        <w:rPr>
          <w:sz w:val="28"/>
          <w:szCs w:val="28"/>
          <w:vertAlign w:val="superscript"/>
        </w:rPr>
      </w:pPr>
      <w:r w:rsidRPr="00EA5727">
        <w:rPr>
          <w:sz w:val="28"/>
          <w:szCs w:val="28"/>
          <w:vertAlign w:val="superscript"/>
        </w:rPr>
        <w:t xml:space="preserve">(шифр та </w:t>
      </w:r>
      <w:proofErr w:type="spellStart"/>
      <w:r w:rsidRPr="00EA5727">
        <w:rPr>
          <w:sz w:val="28"/>
          <w:szCs w:val="28"/>
          <w:vertAlign w:val="superscript"/>
        </w:rPr>
        <w:t>назва</w:t>
      </w:r>
      <w:proofErr w:type="spellEnd"/>
      <w:r w:rsidRPr="00EA5727">
        <w:rPr>
          <w:sz w:val="28"/>
          <w:szCs w:val="28"/>
          <w:vertAlign w:val="superscript"/>
        </w:rPr>
        <w:t xml:space="preserve"> </w:t>
      </w:r>
      <w:proofErr w:type="spellStart"/>
      <w:r w:rsidRPr="00EA5727">
        <w:rPr>
          <w:sz w:val="28"/>
          <w:szCs w:val="28"/>
          <w:vertAlign w:val="superscript"/>
        </w:rPr>
        <w:t>галузі</w:t>
      </w:r>
      <w:proofErr w:type="spellEnd"/>
      <w:r w:rsidRPr="00EA5727">
        <w:rPr>
          <w:sz w:val="28"/>
          <w:szCs w:val="28"/>
          <w:vertAlign w:val="superscript"/>
        </w:rPr>
        <w:t xml:space="preserve"> </w:t>
      </w:r>
      <w:proofErr w:type="spellStart"/>
      <w:r w:rsidRPr="00EA5727">
        <w:rPr>
          <w:sz w:val="28"/>
          <w:szCs w:val="28"/>
          <w:vertAlign w:val="superscript"/>
        </w:rPr>
        <w:t>знань</w:t>
      </w:r>
      <w:proofErr w:type="spellEnd"/>
      <w:r w:rsidRPr="00EA5727">
        <w:rPr>
          <w:sz w:val="28"/>
          <w:szCs w:val="28"/>
          <w:vertAlign w:val="superscript"/>
        </w:rPr>
        <w:t>)</w:t>
      </w:r>
    </w:p>
    <w:p w14:paraId="00DBAC58" w14:textId="77777777" w:rsidR="003678F9" w:rsidRPr="00EA5727" w:rsidRDefault="003678F9" w:rsidP="003678F9">
      <w:pPr>
        <w:tabs>
          <w:tab w:val="left" w:pos="7371"/>
        </w:tabs>
        <w:ind w:firstLine="1418"/>
        <w:jc w:val="center"/>
        <w:rPr>
          <w:b/>
          <w:sz w:val="28"/>
          <w:szCs w:val="28"/>
        </w:rPr>
      </w:pPr>
    </w:p>
    <w:p w14:paraId="066F5316" w14:textId="6FC2457B" w:rsidR="003678F9" w:rsidRPr="00EA5727" w:rsidRDefault="003678F9" w:rsidP="003678F9">
      <w:pPr>
        <w:ind w:firstLine="1418"/>
        <w:rPr>
          <w:b/>
          <w:sz w:val="28"/>
          <w:szCs w:val="28"/>
        </w:rPr>
      </w:pPr>
      <w:r w:rsidRPr="00EA5727">
        <w:rPr>
          <w:b/>
          <w:sz w:val="28"/>
          <w:szCs w:val="28"/>
        </w:rPr>
        <w:t xml:space="preserve">СПЕЦІАЛЬНІСТЬ </w:t>
      </w:r>
      <w:r w:rsidRPr="00EA5727">
        <w:rPr>
          <w:sz w:val="28"/>
          <w:szCs w:val="28"/>
          <w:u w:val="single"/>
        </w:rPr>
        <w:tab/>
        <w:t xml:space="preserve"> </w:t>
      </w:r>
      <w:r w:rsidR="00172A45">
        <w:rPr>
          <w:sz w:val="28"/>
          <w:szCs w:val="28"/>
          <w:u w:val="single"/>
          <w:lang w:val="en-US"/>
        </w:rPr>
        <w:t>D</w:t>
      </w:r>
      <w:r w:rsidR="00172A45" w:rsidRPr="00172A45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Облік</w:t>
      </w:r>
      <w:proofErr w:type="spellEnd"/>
      <w:r>
        <w:rPr>
          <w:sz w:val="28"/>
          <w:szCs w:val="28"/>
          <w:u w:val="single"/>
        </w:rPr>
        <w:t xml:space="preserve"> і </w:t>
      </w:r>
      <w:proofErr w:type="spellStart"/>
      <w:r>
        <w:rPr>
          <w:sz w:val="28"/>
          <w:szCs w:val="28"/>
          <w:u w:val="single"/>
        </w:rPr>
        <w:t>оподаткування</w:t>
      </w:r>
      <w:proofErr w:type="spellEnd"/>
      <w:r w:rsidRPr="00EA5727">
        <w:rPr>
          <w:sz w:val="28"/>
          <w:szCs w:val="28"/>
          <w:u w:val="single"/>
        </w:rPr>
        <w:t xml:space="preserve">  </w:t>
      </w:r>
    </w:p>
    <w:p w14:paraId="77D31F6C" w14:textId="77777777" w:rsidR="003678F9" w:rsidRPr="00EA5727" w:rsidRDefault="003678F9" w:rsidP="003678F9">
      <w:pPr>
        <w:ind w:firstLine="1418"/>
        <w:rPr>
          <w:sz w:val="28"/>
          <w:szCs w:val="28"/>
          <w:vertAlign w:val="superscript"/>
        </w:rPr>
      </w:pPr>
      <w:r w:rsidRPr="00EA5727">
        <w:rPr>
          <w:sz w:val="28"/>
          <w:szCs w:val="28"/>
          <w:vertAlign w:val="superscript"/>
        </w:rPr>
        <w:t xml:space="preserve">(код та </w:t>
      </w:r>
      <w:proofErr w:type="spellStart"/>
      <w:r w:rsidRPr="00EA5727">
        <w:rPr>
          <w:sz w:val="28"/>
          <w:szCs w:val="28"/>
          <w:vertAlign w:val="superscript"/>
        </w:rPr>
        <w:t>найменування</w:t>
      </w:r>
      <w:proofErr w:type="spellEnd"/>
      <w:r w:rsidRPr="00EA5727">
        <w:rPr>
          <w:sz w:val="28"/>
          <w:szCs w:val="28"/>
          <w:vertAlign w:val="superscript"/>
        </w:rPr>
        <w:t xml:space="preserve"> </w:t>
      </w:r>
      <w:proofErr w:type="spellStart"/>
      <w:r w:rsidRPr="00EA5727">
        <w:rPr>
          <w:sz w:val="28"/>
          <w:szCs w:val="28"/>
          <w:vertAlign w:val="superscript"/>
        </w:rPr>
        <w:t>спеціальності</w:t>
      </w:r>
      <w:proofErr w:type="spellEnd"/>
      <w:r w:rsidRPr="00EA5727">
        <w:rPr>
          <w:sz w:val="28"/>
          <w:szCs w:val="28"/>
          <w:vertAlign w:val="superscript"/>
        </w:rPr>
        <w:t>)</w:t>
      </w:r>
    </w:p>
    <w:p w14:paraId="796972EA" w14:textId="77777777" w:rsidR="003678F9" w:rsidRPr="00EA5727" w:rsidRDefault="003678F9" w:rsidP="003678F9">
      <w:pPr>
        <w:widowControl w:val="0"/>
        <w:jc w:val="center"/>
        <w:rPr>
          <w:b/>
          <w:i/>
          <w:sz w:val="28"/>
          <w:szCs w:val="28"/>
        </w:rPr>
      </w:pPr>
    </w:p>
    <w:p w14:paraId="5D6A858C" w14:textId="77777777" w:rsidR="003678F9" w:rsidRDefault="003678F9" w:rsidP="003678F9">
      <w:pPr>
        <w:widowControl w:val="0"/>
        <w:jc w:val="center"/>
        <w:rPr>
          <w:b/>
          <w:i/>
          <w:sz w:val="28"/>
          <w:szCs w:val="28"/>
        </w:rPr>
      </w:pPr>
    </w:p>
    <w:p w14:paraId="5A924684" w14:textId="77777777" w:rsidR="003678F9" w:rsidRPr="00EA5727" w:rsidRDefault="003678F9" w:rsidP="003678F9">
      <w:pPr>
        <w:widowControl w:val="0"/>
        <w:jc w:val="center"/>
        <w:rPr>
          <w:b/>
          <w:i/>
          <w:sz w:val="28"/>
          <w:szCs w:val="28"/>
        </w:rPr>
      </w:pPr>
    </w:p>
    <w:p w14:paraId="38A81D0E" w14:textId="77777777" w:rsidR="003678F9" w:rsidRPr="00EA5727" w:rsidRDefault="003678F9" w:rsidP="003678F9">
      <w:pPr>
        <w:widowControl w:val="0"/>
        <w:jc w:val="center"/>
        <w:rPr>
          <w:b/>
          <w:i/>
          <w:sz w:val="28"/>
          <w:szCs w:val="28"/>
        </w:rPr>
      </w:pPr>
    </w:p>
    <w:p w14:paraId="23E098B8" w14:textId="77777777" w:rsidR="003678F9" w:rsidRPr="00EA5727" w:rsidRDefault="003678F9" w:rsidP="003678F9">
      <w:pPr>
        <w:widowControl w:val="0"/>
        <w:tabs>
          <w:tab w:val="left" w:pos="4253"/>
        </w:tabs>
        <w:jc w:val="center"/>
        <w:rPr>
          <w:b/>
          <w:sz w:val="28"/>
          <w:szCs w:val="28"/>
        </w:rPr>
      </w:pPr>
    </w:p>
    <w:p w14:paraId="7A4F9671" w14:textId="77777777" w:rsidR="003678F9" w:rsidRDefault="003678F9" w:rsidP="003678F9">
      <w:pPr>
        <w:widowControl w:val="0"/>
        <w:tabs>
          <w:tab w:val="left" w:pos="4253"/>
        </w:tabs>
        <w:jc w:val="center"/>
        <w:rPr>
          <w:b/>
          <w:sz w:val="28"/>
          <w:szCs w:val="28"/>
        </w:rPr>
      </w:pPr>
    </w:p>
    <w:p w14:paraId="5A4B77D1" w14:textId="77777777" w:rsidR="003678F9" w:rsidRDefault="003678F9" w:rsidP="003678F9">
      <w:pPr>
        <w:widowControl w:val="0"/>
        <w:tabs>
          <w:tab w:val="left" w:pos="4253"/>
        </w:tabs>
        <w:jc w:val="center"/>
        <w:rPr>
          <w:b/>
          <w:sz w:val="28"/>
          <w:szCs w:val="28"/>
        </w:rPr>
      </w:pPr>
    </w:p>
    <w:p w14:paraId="1C40760D" w14:textId="77777777" w:rsidR="003678F9" w:rsidRDefault="003678F9" w:rsidP="003678F9">
      <w:pPr>
        <w:widowControl w:val="0"/>
        <w:tabs>
          <w:tab w:val="left" w:pos="4253"/>
        </w:tabs>
        <w:jc w:val="center"/>
        <w:rPr>
          <w:b/>
          <w:spacing w:val="60"/>
          <w:sz w:val="28"/>
          <w:szCs w:val="28"/>
        </w:rPr>
      </w:pPr>
    </w:p>
    <w:p w14:paraId="1274401E" w14:textId="77777777" w:rsidR="00172A45" w:rsidRDefault="00172A45" w:rsidP="003678F9">
      <w:pPr>
        <w:widowControl w:val="0"/>
        <w:tabs>
          <w:tab w:val="left" w:pos="4253"/>
        </w:tabs>
        <w:jc w:val="center"/>
        <w:rPr>
          <w:b/>
          <w:spacing w:val="60"/>
          <w:sz w:val="28"/>
          <w:szCs w:val="28"/>
        </w:rPr>
      </w:pPr>
    </w:p>
    <w:p w14:paraId="0F5512A7" w14:textId="77777777" w:rsidR="00172A45" w:rsidRDefault="00172A45" w:rsidP="003678F9">
      <w:pPr>
        <w:widowControl w:val="0"/>
        <w:tabs>
          <w:tab w:val="left" w:pos="4253"/>
        </w:tabs>
        <w:jc w:val="center"/>
        <w:rPr>
          <w:b/>
          <w:spacing w:val="60"/>
          <w:sz w:val="28"/>
          <w:szCs w:val="28"/>
        </w:rPr>
      </w:pPr>
    </w:p>
    <w:p w14:paraId="58134A21" w14:textId="77777777" w:rsidR="00172A45" w:rsidRDefault="00172A45" w:rsidP="003678F9">
      <w:pPr>
        <w:widowControl w:val="0"/>
        <w:tabs>
          <w:tab w:val="left" w:pos="4253"/>
        </w:tabs>
        <w:jc w:val="center"/>
        <w:rPr>
          <w:b/>
          <w:spacing w:val="60"/>
          <w:sz w:val="28"/>
          <w:szCs w:val="28"/>
        </w:rPr>
      </w:pPr>
    </w:p>
    <w:p w14:paraId="6FFDA47D" w14:textId="4DB94830" w:rsidR="003678F9" w:rsidRPr="00172A45" w:rsidRDefault="003678F9" w:rsidP="00172A45">
      <w:pPr>
        <w:widowControl w:val="0"/>
        <w:tabs>
          <w:tab w:val="left" w:pos="4253"/>
        </w:tabs>
        <w:jc w:val="center"/>
        <w:rPr>
          <w:b/>
          <w:spacing w:val="60"/>
          <w:sz w:val="28"/>
          <w:szCs w:val="28"/>
          <w:lang w:val="uk-UA"/>
        </w:rPr>
      </w:pPr>
      <w:proofErr w:type="spellStart"/>
      <w:r w:rsidRPr="00EA5727">
        <w:rPr>
          <w:b/>
          <w:spacing w:val="60"/>
          <w:sz w:val="28"/>
          <w:szCs w:val="28"/>
        </w:rPr>
        <w:t>Суми</w:t>
      </w:r>
      <w:proofErr w:type="spellEnd"/>
      <w:r w:rsidRPr="00EA5727">
        <w:rPr>
          <w:b/>
          <w:spacing w:val="60"/>
          <w:sz w:val="28"/>
          <w:szCs w:val="28"/>
        </w:rPr>
        <w:t xml:space="preserve"> 202</w:t>
      </w:r>
      <w:r w:rsidR="00172A45">
        <w:rPr>
          <w:b/>
          <w:spacing w:val="60"/>
          <w:sz w:val="28"/>
          <w:szCs w:val="28"/>
          <w:lang w:val="uk-UA"/>
        </w:rPr>
        <w:t>5</w:t>
      </w:r>
    </w:p>
    <w:p w14:paraId="0AD56868" w14:textId="77777777" w:rsidR="003678F9" w:rsidRPr="008935D5" w:rsidRDefault="003678F9" w:rsidP="003678F9">
      <w:pPr>
        <w:widowControl w:val="0"/>
        <w:tabs>
          <w:tab w:val="left" w:pos="4253"/>
        </w:tabs>
        <w:jc w:val="center"/>
        <w:rPr>
          <w:b/>
          <w:spacing w:val="60"/>
          <w:sz w:val="28"/>
          <w:szCs w:val="28"/>
        </w:rPr>
      </w:pPr>
    </w:p>
    <w:p w14:paraId="50476E9A" w14:textId="77777777" w:rsidR="003678F9" w:rsidRDefault="003678F9">
      <w:pPr>
        <w:spacing w:after="200" w:line="276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14:paraId="709C5275" w14:textId="38131CDF" w:rsidR="003678F9" w:rsidRPr="00E07996" w:rsidRDefault="003678F9" w:rsidP="003678F9">
      <w:pPr>
        <w:jc w:val="center"/>
        <w:rPr>
          <w:b/>
          <w:sz w:val="27"/>
          <w:szCs w:val="27"/>
        </w:rPr>
      </w:pPr>
      <w:r w:rsidRPr="00E07996">
        <w:rPr>
          <w:b/>
          <w:sz w:val="27"/>
          <w:szCs w:val="27"/>
        </w:rPr>
        <w:lastRenderedPageBreak/>
        <w:t xml:space="preserve">ЛИСТ ПОГОДЖЕННЯ </w:t>
      </w:r>
    </w:p>
    <w:p w14:paraId="381446DE" w14:textId="77777777" w:rsidR="003678F9" w:rsidRPr="00E07996" w:rsidRDefault="003678F9" w:rsidP="003678F9">
      <w:pPr>
        <w:jc w:val="center"/>
        <w:rPr>
          <w:b/>
          <w:sz w:val="27"/>
          <w:szCs w:val="27"/>
        </w:rPr>
      </w:pPr>
      <w:proofErr w:type="spellStart"/>
      <w:r w:rsidRPr="00E07996">
        <w:rPr>
          <w:b/>
          <w:sz w:val="27"/>
          <w:szCs w:val="27"/>
        </w:rPr>
        <w:t>освітньо-професійної</w:t>
      </w:r>
      <w:proofErr w:type="spellEnd"/>
      <w:r w:rsidRPr="00E07996">
        <w:rPr>
          <w:b/>
          <w:sz w:val="27"/>
          <w:szCs w:val="27"/>
        </w:rPr>
        <w:t xml:space="preserve"> </w:t>
      </w:r>
      <w:proofErr w:type="spellStart"/>
      <w:r w:rsidRPr="00E07996">
        <w:rPr>
          <w:b/>
          <w:sz w:val="27"/>
          <w:szCs w:val="27"/>
        </w:rPr>
        <w:t>програми</w:t>
      </w:r>
      <w:proofErr w:type="spellEnd"/>
      <w:r w:rsidRPr="00E07996">
        <w:rPr>
          <w:b/>
          <w:sz w:val="27"/>
          <w:szCs w:val="27"/>
        </w:rPr>
        <w:t xml:space="preserve"> </w:t>
      </w:r>
    </w:p>
    <w:p w14:paraId="7CEF8FEE" w14:textId="77777777" w:rsidR="003678F9" w:rsidRPr="00E07996" w:rsidRDefault="003678F9" w:rsidP="003678F9">
      <w:pPr>
        <w:jc w:val="center"/>
        <w:rPr>
          <w:b/>
          <w:sz w:val="27"/>
          <w:szCs w:val="27"/>
        </w:rPr>
      </w:pPr>
      <w:r w:rsidRPr="00E07996">
        <w:rPr>
          <w:b/>
          <w:sz w:val="27"/>
          <w:szCs w:val="27"/>
        </w:rPr>
        <w:t>«</w:t>
      </w:r>
      <w:proofErr w:type="spellStart"/>
      <w:r w:rsidRPr="00E07996">
        <w:rPr>
          <w:b/>
          <w:sz w:val="27"/>
          <w:szCs w:val="27"/>
        </w:rPr>
        <w:t>Облік</w:t>
      </w:r>
      <w:proofErr w:type="spellEnd"/>
      <w:r w:rsidRPr="00E07996">
        <w:rPr>
          <w:b/>
          <w:sz w:val="27"/>
          <w:szCs w:val="27"/>
        </w:rPr>
        <w:t xml:space="preserve"> і </w:t>
      </w:r>
      <w:proofErr w:type="spellStart"/>
      <w:r w:rsidRPr="00E07996">
        <w:rPr>
          <w:b/>
          <w:sz w:val="27"/>
          <w:szCs w:val="27"/>
        </w:rPr>
        <w:t>оподаткування</w:t>
      </w:r>
      <w:proofErr w:type="spellEnd"/>
      <w:r w:rsidRPr="00E07996">
        <w:rPr>
          <w:b/>
          <w:sz w:val="27"/>
          <w:szCs w:val="27"/>
        </w:rPr>
        <w:t>»</w:t>
      </w:r>
    </w:p>
    <w:p w14:paraId="0D71A323" w14:textId="7D97BD62" w:rsidR="003678F9" w:rsidRPr="00E07996" w:rsidRDefault="003678F9" w:rsidP="003678F9">
      <w:pPr>
        <w:jc w:val="center"/>
        <w:rPr>
          <w:b/>
          <w:sz w:val="27"/>
          <w:szCs w:val="27"/>
        </w:rPr>
      </w:pPr>
      <w:r w:rsidRPr="00E07996">
        <w:rPr>
          <w:b/>
          <w:sz w:val="27"/>
          <w:szCs w:val="27"/>
        </w:rPr>
        <w:t xml:space="preserve">за </w:t>
      </w:r>
      <w:r w:rsidR="00172A45">
        <w:rPr>
          <w:b/>
          <w:sz w:val="27"/>
          <w:szCs w:val="27"/>
          <w:lang w:val="uk-UA"/>
        </w:rPr>
        <w:t>першим</w:t>
      </w:r>
      <w:r w:rsidRPr="00E07996">
        <w:rPr>
          <w:b/>
          <w:sz w:val="27"/>
          <w:szCs w:val="27"/>
        </w:rPr>
        <w:t xml:space="preserve"> (</w:t>
      </w:r>
      <w:r w:rsidR="00172A45">
        <w:rPr>
          <w:b/>
          <w:sz w:val="27"/>
          <w:szCs w:val="27"/>
          <w:lang w:val="uk-UA"/>
        </w:rPr>
        <w:t>бакалаврським</w:t>
      </w:r>
      <w:r w:rsidRPr="00E07996">
        <w:rPr>
          <w:b/>
          <w:sz w:val="27"/>
          <w:szCs w:val="27"/>
        </w:rPr>
        <w:t xml:space="preserve">) </w:t>
      </w:r>
      <w:proofErr w:type="spellStart"/>
      <w:r w:rsidRPr="00E07996">
        <w:rPr>
          <w:b/>
          <w:sz w:val="27"/>
          <w:szCs w:val="27"/>
        </w:rPr>
        <w:t>рівнем</w:t>
      </w:r>
      <w:proofErr w:type="spellEnd"/>
      <w:r w:rsidRPr="00E07996">
        <w:rPr>
          <w:b/>
          <w:sz w:val="27"/>
          <w:szCs w:val="27"/>
        </w:rPr>
        <w:t xml:space="preserve"> </w:t>
      </w:r>
      <w:proofErr w:type="spellStart"/>
      <w:r w:rsidRPr="00E07996">
        <w:rPr>
          <w:b/>
          <w:sz w:val="27"/>
          <w:szCs w:val="27"/>
        </w:rPr>
        <w:t>вищої</w:t>
      </w:r>
      <w:proofErr w:type="spellEnd"/>
      <w:r w:rsidRPr="00E07996">
        <w:rPr>
          <w:b/>
          <w:sz w:val="27"/>
          <w:szCs w:val="27"/>
        </w:rPr>
        <w:t xml:space="preserve"> </w:t>
      </w:r>
      <w:proofErr w:type="spellStart"/>
      <w:r w:rsidRPr="00E07996">
        <w:rPr>
          <w:b/>
          <w:sz w:val="27"/>
          <w:szCs w:val="27"/>
        </w:rPr>
        <w:t>освіти</w:t>
      </w:r>
      <w:proofErr w:type="spellEnd"/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667"/>
        <w:gridCol w:w="2565"/>
        <w:gridCol w:w="3339"/>
      </w:tblGrid>
      <w:tr w:rsidR="003678F9" w:rsidRPr="00E07996" w14:paraId="3808D78F" w14:textId="77777777" w:rsidTr="007F117F">
        <w:tc>
          <w:tcPr>
            <w:tcW w:w="3667" w:type="dxa"/>
          </w:tcPr>
          <w:p w14:paraId="2B5A0B5F" w14:textId="77777777" w:rsidR="003678F9" w:rsidRPr="00E07996" w:rsidRDefault="003678F9" w:rsidP="00F66263">
            <w:pPr>
              <w:jc w:val="both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t>Проєктна</w:t>
            </w:r>
            <w:proofErr w:type="spellEnd"/>
            <w:r w:rsidRPr="00E07996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E07996">
              <w:rPr>
                <w:b/>
                <w:sz w:val="27"/>
                <w:szCs w:val="27"/>
              </w:rPr>
              <w:t>група</w:t>
            </w:r>
            <w:proofErr w:type="spellEnd"/>
            <w:r w:rsidRPr="00E07996">
              <w:rPr>
                <w:b/>
                <w:sz w:val="27"/>
                <w:szCs w:val="27"/>
              </w:rPr>
              <w:t>:</w:t>
            </w:r>
          </w:p>
        </w:tc>
        <w:tc>
          <w:tcPr>
            <w:tcW w:w="2565" w:type="dxa"/>
          </w:tcPr>
          <w:p w14:paraId="3872FEB9" w14:textId="77777777" w:rsidR="003678F9" w:rsidRPr="00E07996" w:rsidRDefault="003678F9" w:rsidP="00F66263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339" w:type="dxa"/>
          </w:tcPr>
          <w:p w14:paraId="2EA2D66D" w14:textId="77777777" w:rsidR="003678F9" w:rsidRPr="00E07996" w:rsidRDefault="003678F9" w:rsidP="00F66263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172A45" w:rsidRPr="00172A45" w14:paraId="082D1AA9" w14:textId="77777777" w:rsidTr="007F117F">
        <w:tc>
          <w:tcPr>
            <w:tcW w:w="3667" w:type="dxa"/>
          </w:tcPr>
          <w:p w14:paraId="4642591F" w14:textId="77777777" w:rsidR="00172A45" w:rsidRPr="00BE4FA3" w:rsidRDefault="00172A45" w:rsidP="00172A45">
            <w:pPr>
              <w:jc w:val="both"/>
              <w:rPr>
                <w:sz w:val="27"/>
                <w:szCs w:val="27"/>
              </w:rPr>
            </w:pPr>
            <w:proofErr w:type="spellStart"/>
            <w:r w:rsidRPr="00BE4FA3">
              <w:rPr>
                <w:sz w:val="27"/>
                <w:szCs w:val="27"/>
              </w:rPr>
              <w:t>керівник</w:t>
            </w:r>
            <w:proofErr w:type="spellEnd"/>
            <w:r w:rsidRPr="00BE4FA3">
              <w:rPr>
                <w:sz w:val="27"/>
                <w:szCs w:val="27"/>
              </w:rPr>
              <w:t xml:space="preserve"> </w:t>
            </w:r>
            <w:proofErr w:type="spellStart"/>
            <w:r w:rsidRPr="00BE4FA3">
              <w:rPr>
                <w:sz w:val="27"/>
                <w:szCs w:val="27"/>
              </w:rPr>
              <w:t>проєктної</w:t>
            </w:r>
            <w:proofErr w:type="spellEnd"/>
            <w:r w:rsidRPr="00BE4FA3">
              <w:rPr>
                <w:sz w:val="27"/>
                <w:szCs w:val="27"/>
              </w:rPr>
              <w:t xml:space="preserve"> </w:t>
            </w:r>
            <w:proofErr w:type="spellStart"/>
            <w:r w:rsidRPr="00BE4FA3">
              <w:rPr>
                <w:sz w:val="27"/>
                <w:szCs w:val="27"/>
              </w:rPr>
              <w:t>групи</w:t>
            </w:r>
            <w:proofErr w:type="spellEnd"/>
            <w:r w:rsidRPr="00BE4FA3">
              <w:rPr>
                <w:sz w:val="27"/>
                <w:szCs w:val="27"/>
              </w:rPr>
              <w:t xml:space="preserve">, </w:t>
            </w:r>
          </w:p>
          <w:p w14:paraId="7A61E1BC" w14:textId="13344185" w:rsidR="00172A45" w:rsidRPr="00BE4FA3" w:rsidRDefault="00172A45" w:rsidP="00172A45">
            <w:pPr>
              <w:rPr>
                <w:b/>
                <w:sz w:val="27"/>
                <w:szCs w:val="27"/>
              </w:rPr>
            </w:pPr>
            <w:r w:rsidRPr="00BE4FA3">
              <w:rPr>
                <w:sz w:val="27"/>
                <w:szCs w:val="27"/>
              </w:rPr>
              <w:t xml:space="preserve">гарант </w:t>
            </w:r>
            <w:proofErr w:type="spellStart"/>
            <w:r w:rsidRPr="00BE4FA3">
              <w:rPr>
                <w:sz w:val="27"/>
                <w:szCs w:val="27"/>
              </w:rPr>
              <w:t>освітньо-професійної</w:t>
            </w:r>
            <w:proofErr w:type="spellEnd"/>
            <w:r w:rsidRPr="00BE4FA3">
              <w:rPr>
                <w:sz w:val="27"/>
                <w:szCs w:val="27"/>
              </w:rPr>
              <w:t xml:space="preserve"> </w:t>
            </w:r>
            <w:proofErr w:type="spellStart"/>
            <w:r w:rsidRPr="00BE4FA3">
              <w:rPr>
                <w:sz w:val="27"/>
                <w:szCs w:val="27"/>
              </w:rPr>
              <w:t>програми</w:t>
            </w:r>
            <w:proofErr w:type="spellEnd"/>
            <w:r w:rsidRPr="00BE4FA3">
              <w:rPr>
                <w:sz w:val="27"/>
                <w:szCs w:val="27"/>
              </w:rPr>
              <w:t xml:space="preserve">, </w:t>
            </w:r>
            <w:r w:rsidRPr="00BE4FA3">
              <w:rPr>
                <w:sz w:val="27"/>
                <w:szCs w:val="27"/>
                <w:lang w:val="uk-UA"/>
              </w:rPr>
              <w:t>к</w:t>
            </w:r>
            <w:r w:rsidRPr="00BE4FA3">
              <w:rPr>
                <w:sz w:val="27"/>
                <w:szCs w:val="27"/>
              </w:rPr>
              <w:t>.</w:t>
            </w:r>
            <w:proofErr w:type="spellStart"/>
            <w:r w:rsidRPr="00BE4FA3">
              <w:rPr>
                <w:sz w:val="27"/>
                <w:szCs w:val="27"/>
              </w:rPr>
              <w:t>е.н</w:t>
            </w:r>
            <w:proofErr w:type="spellEnd"/>
            <w:r w:rsidRPr="00BE4FA3">
              <w:rPr>
                <w:sz w:val="27"/>
                <w:szCs w:val="27"/>
              </w:rPr>
              <w:t xml:space="preserve">., </w:t>
            </w:r>
            <w:proofErr w:type="spellStart"/>
            <w:r w:rsidRPr="00BE4FA3">
              <w:rPr>
                <w:sz w:val="27"/>
                <w:szCs w:val="27"/>
              </w:rPr>
              <w:t>професор</w:t>
            </w:r>
            <w:proofErr w:type="spellEnd"/>
            <w:r w:rsidRPr="00BE4FA3">
              <w:rPr>
                <w:sz w:val="27"/>
                <w:szCs w:val="27"/>
              </w:rPr>
              <w:t xml:space="preserve"> </w:t>
            </w:r>
            <w:proofErr w:type="spellStart"/>
            <w:r w:rsidRPr="00BE4FA3">
              <w:rPr>
                <w:sz w:val="27"/>
                <w:szCs w:val="27"/>
              </w:rPr>
              <w:t>кафедри</w:t>
            </w:r>
            <w:proofErr w:type="spellEnd"/>
            <w:r w:rsidRPr="00BE4FA3">
              <w:rPr>
                <w:sz w:val="27"/>
                <w:szCs w:val="27"/>
              </w:rPr>
              <w:t xml:space="preserve"> </w:t>
            </w:r>
            <w:proofErr w:type="spellStart"/>
            <w:r w:rsidRPr="00BE4FA3">
              <w:rPr>
                <w:sz w:val="27"/>
                <w:szCs w:val="27"/>
              </w:rPr>
              <w:t>обліку</w:t>
            </w:r>
            <w:proofErr w:type="spellEnd"/>
            <w:r w:rsidRPr="00BE4FA3">
              <w:rPr>
                <w:sz w:val="27"/>
                <w:szCs w:val="27"/>
              </w:rPr>
              <w:t xml:space="preserve"> і </w:t>
            </w:r>
            <w:proofErr w:type="spellStart"/>
            <w:r w:rsidRPr="00BE4FA3">
              <w:rPr>
                <w:sz w:val="27"/>
                <w:szCs w:val="27"/>
              </w:rPr>
              <w:t>оподаткування</w:t>
            </w:r>
            <w:proofErr w:type="spellEnd"/>
          </w:p>
        </w:tc>
        <w:tc>
          <w:tcPr>
            <w:tcW w:w="2565" w:type="dxa"/>
          </w:tcPr>
          <w:p w14:paraId="181DE395" w14:textId="77777777" w:rsidR="00172A45" w:rsidRPr="00BE4FA3" w:rsidRDefault="00172A45" w:rsidP="00172A45">
            <w:pPr>
              <w:jc w:val="center"/>
              <w:rPr>
                <w:b/>
                <w:sz w:val="27"/>
                <w:szCs w:val="27"/>
              </w:rPr>
            </w:pPr>
          </w:p>
          <w:p w14:paraId="4DB08F63" w14:textId="77777777" w:rsidR="00172A45" w:rsidRPr="00BE4FA3" w:rsidRDefault="00172A45" w:rsidP="00172A45">
            <w:pPr>
              <w:jc w:val="both"/>
              <w:rPr>
                <w:b/>
                <w:sz w:val="27"/>
                <w:szCs w:val="27"/>
              </w:rPr>
            </w:pPr>
          </w:p>
          <w:p w14:paraId="0979B504" w14:textId="77777777" w:rsidR="00172A45" w:rsidRPr="00BE4FA3" w:rsidRDefault="00172A45" w:rsidP="00172A45">
            <w:pPr>
              <w:jc w:val="both"/>
              <w:rPr>
                <w:b/>
                <w:sz w:val="27"/>
                <w:szCs w:val="27"/>
              </w:rPr>
            </w:pPr>
          </w:p>
          <w:p w14:paraId="1D220B16" w14:textId="77777777" w:rsidR="00172A45" w:rsidRPr="00BE4FA3" w:rsidRDefault="00172A45" w:rsidP="00172A45">
            <w:pPr>
              <w:jc w:val="both"/>
              <w:rPr>
                <w:b/>
                <w:sz w:val="27"/>
                <w:szCs w:val="27"/>
              </w:rPr>
            </w:pPr>
          </w:p>
          <w:p w14:paraId="3E0FFA0C" w14:textId="502C7F08" w:rsidR="00172A45" w:rsidRPr="00BE4FA3" w:rsidRDefault="00172A45" w:rsidP="00172A45">
            <w:pPr>
              <w:jc w:val="both"/>
              <w:rPr>
                <w:b/>
                <w:sz w:val="27"/>
                <w:szCs w:val="27"/>
              </w:rPr>
            </w:pPr>
            <w:r w:rsidRPr="00BE4FA3">
              <w:rPr>
                <w:b/>
                <w:sz w:val="27"/>
                <w:szCs w:val="27"/>
              </w:rPr>
              <w:t>_________</w:t>
            </w:r>
            <w:r w:rsidR="007F117F">
              <w:rPr>
                <w:b/>
                <w:sz w:val="27"/>
                <w:szCs w:val="27"/>
                <w:lang w:val="uk-UA"/>
              </w:rPr>
              <w:t>_</w:t>
            </w:r>
            <w:r w:rsidRPr="00BE4FA3">
              <w:rPr>
                <w:b/>
                <w:sz w:val="27"/>
                <w:szCs w:val="27"/>
              </w:rPr>
              <w:t>_______</w:t>
            </w:r>
          </w:p>
        </w:tc>
        <w:tc>
          <w:tcPr>
            <w:tcW w:w="3339" w:type="dxa"/>
          </w:tcPr>
          <w:p w14:paraId="187C5767" w14:textId="77777777" w:rsidR="00172A45" w:rsidRPr="00BE4FA3" w:rsidRDefault="00172A45" w:rsidP="00172A45">
            <w:pPr>
              <w:jc w:val="right"/>
              <w:rPr>
                <w:sz w:val="27"/>
                <w:szCs w:val="27"/>
              </w:rPr>
            </w:pPr>
          </w:p>
          <w:p w14:paraId="7531B726" w14:textId="77777777" w:rsidR="00172A45" w:rsidRPr="00BE4FA3" w:rsidRDefault="00172A45" w:rsidP="00172A45">
            <w:pPr>
              <w:jc w:val="right"/>
              <w:rPr>
                <w:sz w:val="27"/>
                <w:szCs w:val="27"/>
              </w:rPr>
            </w:pPr>
          </w:p>
          <w:p w14:paraId="136BA6D4" w14:textId="77777777" w:rsidR="00172A45" w:rsidRPr="00BE4FA3" w:rsidRDefault="00172A45" w:rsidP="00172A45">
            <w:pPr>
              <w:jc w:val="right"/>
              <w:rPr>
                <w:sz w:val="27"/>
                <w:szCs w:val="27"/>
              </w:rPr>
            </w:pPr>
          </w:p>
          <w:p w14:paraId="2695282C" w14:textId="77777777" w:rsidR="00172A45" w:rsidRPr="00BE4FA3" w:rsidRDefault="00172A45" w:rsidP="00172A45">
            <w:pPr>
              <w:jc w:val="right"/>
              <w:rPr>
                <w:sz w:val="27"/>
                <w:szCs w:val="27"/>
              </w:rPr>
            </w:pPr>
          </w:p>
          <w:p w14:paraId="30B418ED" w14:textId="23EBC299" w:rsidR="00172A45" w:rsidRPr="00BE4FA3" w:rsidRDefault="00172A45" w:rsidP="00172A45">
            <w:pPr>
              <w:jc w:val="right"/>
              <w:rPr>
                <w:sz w:val="27"/>
                <w:szCs w:val="27"/>
              </w:rPr>
            </w:pPr>
            <w:r w:rsidRPr="00BE4FA3">
              <w:rPr>
                <w:sz w:val="27"/>
                <w:szCs w:val="27"/>
              </w:rPr>
              <w:t>Микола ГОРДІЄНКО</w:t>
            </w:r>
          </w:p>
        </w:tc>
      </w:tr>
      <w:tr w:rsidR="00172A45" w:rsidRPr="00172A45" w14:paraId="488BC7E2" w14:textId="77777777" w:rsidTr="007F117F">
        <w:tc>
          <w:tcPr>
            <w:tcW w:w="3667" w:type="dxa"/>
          </w:tcPr>
          <w:p w14:paraId="456481B6" w14:textId="77777777" w:rsidR="003678F9" w:rsidRPr="007F117F" w:rsidRDefault="003678F9" w:rsidP="00F66263">
            <w:pPr>
              <w:jc w:val="both"/>
              <w:rPr>
                <w:b/>
                <w:sz w:val="27"/>
                <w:szCs w:val="27"/>
              </w:rPr>
            </w:pPr>
            <w:r w:rsidRPr="007F117F">
              <w:rPr>
                <w:b/>
                <w:sz w:val="27"/>
                <w:szCs w:val="27"/>
              </w:rPr>
              <w:t xml:space="preserve">Члени </w:t>
            </w:r>
            <w:proofErr w:type="spellStart"/>
            <w:r w:rsidRPr="007F117F">
              <w:rPr>
                <w:b/>
                <w:sz w:val="27"/>
                <w:szCs w:val="27"/>
              </w:rPr>
              <w:t>проєктної</w:t>
            </w:r>
            <w:proofErr w:type="spellEnd"/>
            <w:r w:rsidRPr="007F117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F117F">
              <w:rPr>
                <w:b/>
                <w:sz w:val="27"/>
                <w:szCs w:val="27"/>
              </w:rPr>
              <w:t>групи</w:t>
            </w:r>
            <w:proofErr w:type="spellEnd"/>
            <w:r w:rsidRPr="007F117F">
              <w:rPr>
                <w:b/>
                <w:sz w:val="27"/>
                <w:szCs w:val="27"/>
              </w:rPr>
              <w:t>:</w:t>
            </w:r>
          </w:p>
        </w:tc>
        <w:tc>
          <w:tcPr>
            <w:tcW w:w="2565" w:type="dxa"/>
          </w:tcPr>
          <w:p w14:paraId="3BD1056C" w14:textId="77777777" w:rsidR="003678F9" w:rsidRPr="007F117F" w:rsidRDefault="003678F9" w:rsidP="00F66263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339" w:type="dxa"/>
          </w:tcPr>
          <w:p w14:paraId="5CC9E60F" w14:textId="77777777" w:rsidR="003678F9" w:rsidRPr="007F117F" w:rsidRDefault="003678F9" w:rsidP="00F66263">
            <w:pPr>
              <w:jc w:val="right"/>
              <w:rPr>
                <w:sz w:val="27"/>
                <w:szCs w:val="27"/>
              </w:rPr>
            </w:pPr>
          </w:p>
        </w:tc>
      </w:tr>
      <w:tr w:rsidR="00172A45" w:rsidRPr="00172A45" w14:paraId="6799E404" w14:textId="77777777" w:rsidTr="007F117F">
        <w:tc>
          <w:tcPr>
            <w:tcW w:w="3667" w:type="dxa"/>
          </w:tcPr>
          <w:p w14:paraId="357FFB4D" w14:textId="0DC30591" w:rsidR="003678F9" w:rsidRPr="007F117F" w:rsidRDefault="00BE4FA3" w:rsidP="00F66263">
            <w:pPr>
              <w:rPr>
                <w:b/>
                <w:sz w:val="27"/>
                <w:szCs w:val="27"/>
              </w:rPr>
            </w:pPr>
            <w:r w:rsidRPr="007F117F">
              <w:rPr>
                <w:sz w:val="27"/>
                <w:szCs w:val="27"/>
                <w:lang w:val="uk-UA"/>
              </w:rPr>
              <w:t>д</w:t>
            </w:r>
            <w:r w:rsidR="003678F9" w:rsidRPr="007F117F">
              <w:rPr>
                <w:sz w:val="27"/>
                <w:szCs w:val="27"/>
              </w:rPr>
              <w:t>.</w:t>
            </w:r>
            <w:proofErr w:type="spellStart"/>
            <w:r w:rsidR="003678F9" w:rsidRPr="007F117F">
              <w:rPr>
                <w:sz w:val="27"/>
                <w:szCs w:val="27"/>
              </w:rPr>
              <w:t>е.н</w:t>
            </w:r>
            <w:proofErr w:type="spellEnd"/>
            <w:r w:rsidR="003678F9" w:rsidRPr="007F117F">
              <w:rPr>
                <w:sz w:val="27"/>
                <w:szCs w:val="27"/>
              </w:rPr>
              <w:t xml:space="preserve">., </w:t>
            </w:r>
            <w:proofErr w:type="spellStart"/>
            <w:r w:rsidR="003678F9" w:rsidRPr="007F117F">
              <w:rPr>
                <w:sz w:val="27"/>
                <w:szCs w:val="27"/>
              </w:rPr>
              <w:t>професор</w:t>
            </w:r>
            <w:proofErr w:type="spellEnd"/>
            <w:r w:rsidR="003678F9" w:rsidRPr="007F117F">
              <w:rPr>
                <w:sz w:val="27"/>
                <w:szCs w:val="27"/>
              </w:rPr>
              <w:t xml:space="preserve">, </w:t>
            </w:r>
            <w:proofErr w:type="spellStart"/>
            <w:r w:rsidR="003678F9" w:rsidRPr="007F117F">
              <w:rPr>
                <w:sz w:val="27"/>
                <w:szCs w:val="27"/>
              </w:rPr>
              <w:t>завідувач</w:t>
            </w:r>
            <w:proofErr w:type="spellEnd"/>
            <w:r w:rsidR="003678F9" w:rsidRPr="007F117F">
              <w:rPr>
                <w:sz w:val="27"/>
                <w:szCs w:val="27"/>
              </w:rPr>
              <w:t xml:space="preserve"> </w:t>
            </w:r>
            <w:proofErr w:type="spellStart"/>
            <w:r w:rsidR="003678F9" w:rsidRPr="007F117F">
              <w:rPr>
                <w:sz w:val="27"/>
                <w:szCs w:val="27"/>
              </w:rPr>
              <w:t>кафедри</w:t>
            </w:r>
            <w:proofErr w:type="spellEnd"/>
            <w:r w:rsidR="003678F9" w:rsidRPr="007F117F">
              <w:rPr>
                <w:sz w:val="27"/>
                <w:szCs w:val="27"/>
              </w:rPr>
              <w:t xml:space="preserve"> </w:t>
            </w:r>
            <w:proofErr w:type="spellStart"/>
            <w:r w:rsidR="003678F9" w:rsidRPr="007F117F">
              <w:rPr>
                <w:sz w:val="27"/>
                <w:szCs w:val="27"/>
              </w:rPr>
              <w:t>обліку</w:t>
            </w:r>
            <w:proofErr w:type="spellEnd"/>
            <w:r w:rsidR="003678F9" w:rsidRPr="007F117F">
              <w:rPr>
                <w:sz w:val="27"/>
                <w:szCs w:val="27"/>
              </w:rPr>
              <w:t xml:space="preserve"> і </w:t>
            </w:r>
            <w:proofErr w:type="spellStart"/>
            <w:r w:rsidR="003678F9" w:rsidRPr="007F117F">
              <w:rPr>
                <w:sz w:val="27"/>
                <w:szCs w:val="27"/>
              </w:rPr>
              <w:t>оподаткування</w:t>
            </w:r>
            <w:proofErr w:type="spellEnd"/>
          </w:p>
        </w:tc>
        <w:tc>
          <w:tcPr>
            <w:tcW w:w="2565" w:type="dxa"/>
          </w:tcPr>
          <w:p w14:paraId="09D8766B" w14:textId="77777777" w:rsidR="003678F9" w:rsidRPr="007F117F" w:rsidRDefault="003678F9" w:rsidP="00F66263">
            <w:pPr>
              <w:jc w:val="both"/>
              <w:rPr>
                <w:b/>
                <w:sz w:val="27"/>
                <w:szCs w:val="27"/>
              </w:rPr>
            </w:pPr>
          </w:p>
          <w:p w14:paraId="50439840" w14:textId="77777777" w:rsidR="003678F9" w:rsidRPr="007F117F" w:rsidRDefault="003678F9" w:rsidP="00F66263">
            <w:pPr>
              <w:jc w:val="both"/>
              <w:rPr>
                <w:b/>
                <w:sz w:val="27"/>
                <w:szCs w:val="27"/>
              </w:rPr>
            </w:pPr>
          </w:p>
          <w:p w14:paraId="4C349DA0" w14:textId="76DC8136" w:rsidR="003678F9" w:rsidRPr="007F117F" w:rsidRDefault="003678F9" w:rsidP="00F66263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7F117F">
              <w:rPr>
                <w:b/>
                <w:sz w:val="27"/>
                <w:szCs w:val="27"/>
              </w:rPr>
              <w:t>__________</w:t>
            </w:r>
            <w:r w:rsidR="007F117F" w:rsidRPr="007F117F">
              <w:rPr>
                <w:b/>
                <w:sz w:val="27"/>
                <w:szCs w:val="27"/>
                <w:lang w:val="uk-UA"/>
              </w:rPr>
              <w:t>_</w:t>
            </w:r>
            <w:r w:rsidRPr="007F117F">
              <w:rPr>
                <w:b/>
                <w:sz w:val="27"/>
                <w:szCs w:val="27"/>
              </w:rPr>
              <w:t>______</w:t>
            </w:r>
          </w:p>
        </w:tc>
        <w:tc>
          <w:tcPr>
            <w:tcW w:w="3339" w:type="dxa"/>
          </w:tcPr>
          <w:p w14:paraId="198FDCD1" w14:textId="77777777" w:rsidR="003678F9" w:rsidRPr="007F117F" w:rsidRDefault="003678F9" w:rsidP="00F66263">
            <w:pPr>
              <w:jc w:val="right"/>
              <w:rPr>
                <w:sz w:val="27"/>
                <w:szCs w:val="27"/>
              </w:rPr>
            </w:pPr>
          </w:p>
          <w:p w14:paraId="3F1701A9" w14:textId="77777777" w:rsidR="003678F9" w:rsidRPr="007F117F" w:rsidRDefault="003678F9" w:rsidP="00F66263">
            <w:pPr>
              <w:jc w:val="right"/>
              <w:rPr>
                <w:sz w:val="27"/>
                <w:szCs w:val="27"/>
              </w:rPr>
            </w:pPr>
          </w:p>
          <w:p w14:paraId="70A79206" w14:textId="7876908C" w:rsidR="003678F9" w:rsidRPr="007F117F" w:rsidRDefault="00BE4FA3" w:rsidP="00F66263">
            <w:pPr>
              <w:jc w:val="right"/>
              <w:rPr>
                <w:sz w:val="27"/>
                <w:szCs w:val="27"/>
                <w:lang w:val="uk-UA"/>
              </w:rPr>
            </w:pPr>
            <w:r w:rsidRPr="007F117F">
              <w:rPr>
                <w:sz w:val="27"/>
                <w:szCs w:val="27"/>
                <w:lang w:val="uk-UA"/>
              </w:rPr>
              <w:t>Інна НАЗАРЕНКО</w:t>
            </w:r>
          </w:p>
        </w:tc>
      </w:tr>
      <w:tr w:rsidR="007F117F" w:rsidRPr="00172A45" w14:paraId="021AFB3F" w14:textId="77777777" w:rsidTr="007F117F">
        <w:tc>
          <w:tcPr>
            <w:tcW w:w="3667" w:type="dxa"/>
          </w:tcPr>
          <w:p w14:paraId="46A41116" w14:textId="03A5606F" w:rsidR="007F117F" w:rsidRPr="007F117F" w:rsidRDefault="007F117F" w:rsidP="00F66263">
            <w:pPr>
              <w:rPr>
                <w:sz w:val="27"/>
                <w:szCs w:val="27"/>
                <w:lang w:val="uk-UA"/>
              </w:rPr>
            </w:pPr>
            <w:r w:rsidRPr="007F117F">
              <w:rPr>
                <w:sz w:val="27"/>
                <w:szCs w:val="27"/>
                <w:lang w:val="uk-UA"/>
              </w:rPr>
              <w:t>д</w:t>
            </w:r>
            <w:r w:rsidRPr="007F117F">
              <w:rPr>
                <w:sz w:val="27"/>
                <w:szCs w:val="27"/>
              </w:rPr>
              <w:t>.</w:t>
            </w:r>
            <w:proofErr w:type="spellStart"/>
            <w:r w:rsidRPr="007F117F">
              <w:rPr>
                <w:sz w:val="27"/>
                <w:szCs w:val="27"/>
              </w:rPr>
              <w:t>е.н</w:t>
            </w:r>
            <w:proofErr w:type="spellEnd"/>
            <w:r w:rsidRPr="007F117F">
              <w:rPr>
                <w:sz w:val="27"/>
                <w:szCs w:val="27"/>
              </w:rPr>
              <w:t xml:space="preserve">., </w:t>
            </w:r>
            <w:r w:rsidRPr="007F117F">
              <w:rPr>
                <w:sz w:val="27"/>
                <w:szCs w:val="27"/>
                <w:lang w:val="uk-UA"/>
              </w:rPr>
              <w:t>професор</w:t>
            </w:r>
            <w:r w:rsidRPr="007F117F">
              <w:rPr>
                <w:sz w:val="27"/>
                <w:szCs w:val="27"/>
              </w:rPr>
              <w:t xml:space="preserve"> </w:t>
            </w:r>
            <w:proofErr w:type="spellStart"/>
            <w:r w:rsidRPr="007F117F">
              <w:rPr>
                <w:sz w:val="27"/>
                <w:szCs w:val="27"/>
              </w:rPr>
              <w:t>кафедри</w:t>
            </w:r>
            <w:proofErr w:type="spellEnd"/>
            <w:r w:rsidRPr="007F117F">
              <w:rPr>
                <w:sz w:val="27"/>
                <w:szCs w:val="27"/>
              </w:rPr>
              <w:t xml:space="preserve"> </w:t>
            </w:r>
            <w:proofErr w:type="spellStart"/>
            <w:r w:rsidRPr="007F117F">
              <w:rPr>
                <w:sz w:val="27"/>
                <w:szCs w:val="27"/>
              </w:rPr>
              <w:t>обліку</w:t>
            </w:r>
            <w:proofErr w:type="spellEnd"/>
            <w:r w:rsidRPr="007F117F">
              <w:rPr>
                <w:sz w:val="27"/>
                <w:szCs w:val="27"/>
              </w:rPr>
              <w:t xml:space="preserve"> і </w:t>
            </w:r>
            <w:proofErr w:type="spellStart"/>
            <w:r w:rsidRPr="007F117F">
              <w:rPr>
                <w:sz w:val="27"/>
                <w:szCs w:val="27"/>
              </w:rPr>
              <w:t>оподаткування</w:t>
            </w:r>
            <w:proofErr w:type="spellEnd"/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14:paraId="13B0B645" w14:textId="77777777" w:rsidR="007F117F" w:rsidRDefault="007F117F" w:rsidP="007F117F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  <w:p w14:paraId="1F3040ED" w14:textId="6B52DA7D" w:rsidR="007F117F" w:rsidRPr="007F117F" w:rsidRDefault="007F117F" w:rsidP="00F66263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7F117F">
              <w:rPr>
                <w:b/>
                <w:sz w:val="27"/>
                <w:szCs w:val="27"/>
                <w:lang w:val="uk-UA"/>
              </w:rPr>
              <w:t>________________</w:t>
            </w:r>
          </w:p>
        </w:tc>
        <w:tc>
          <w:tcPr>
            <w:tcW w:w="3339" w:type="dxa"/>
            <w:vAlign w:val="bottom"/>
          </w:tcPr>
          <w:p w14:paraId="193785F6" w14:textId="1890A76C" w:rsidR="007F117F" w:rsidRPr="007F117F" w:rsidRDefault="007F117F" w:rsidP="00F66263">
            <w:pPr>
              <w:jc w:val="right"/>
              <w:rPr>
                <w:sz w:val="27"/>
                <w:szCs w:val="27"/>
              </w:rPr>
            </w:pPr>
            <w:r w:rsidRPr="007F117F">
              <w:rPr>
                <w:sz w:val="27"/>
                <w:szCs w:val="27"/>
                <w:lang w:val="uk-UA"/>
              </w:rPr>
              <w:t>Олександр НАЗАРЕНКО</w:t>
            </w:r>
          </w:p>
        </w:tc>
      </w:tr>
      <w:tr w:rsidR="007F117F" w:rsidRPr="00172A45" w14:paraId="0A567061" w14:textId="77777777" w:rsidTr="007F117F">
        <w:tc>
          <w:tcPr>
            <w:tcW w:w="3667" w:type="dxa"/>
          </w:tcPr>
          <w:p w14:paraId="21AE5D31" w14:textId="392A3FED" w:rsidR="007F117F" w:rsidRPr="007F117F" w:rsidRDefault="007F117F" w:rsidP="007F117F">
            <w:pPr>
              <w:jc w:val="both"/>
              <w:rPr>
                <w:sz w:val="27"/>
                <w:szCs w:val="27"/>
                <w:lang w:val="uk-UA"/>
              </w:rPr>
            </w:pPr>
            <w:r w:rsidRPr="007F117F">
              <w:rPr>
                <w:sz w:val="27"/>
                <w:szCs w:val="27"/>
                <w:lang w:val="uk-UA"/>
              </w:rPr>
              <w:t>к</w:t>
            </w:r>
            <w:r w:rsidRPr="007F117F">
              <w:rPr>
                <w:sz w:val="27"/>
                <w:szCs w:val="27"/>
              </w:rPr>
              <w:t>.</w:t>
            </w:r>
            <w:proofErr w:type="spellStart"/>
            <w:r w:rsidRPr="007F117F">
              <w:rPr>
                <w:sz w:val="27"/>
                <w:szCs w:val="27"/>
              </w:rPr>
              <w:t>е.н</w:t>
            </w:r>
            <w:proofErr w:type="spellEnd"/>
            <w:r w:rsidRPr="007F117F">
              <w:rPr>
                <w:sz w:val="27"/>
                <w:szCs w:val="27"/>
              </w:rPr>
              <w:t xml:space="preserve">., </w:t>
            </w:r>
            <w:r w:rsidRPr="007F117F">
              <w:rPr>
                <w:sz w:val="27"/>
                <w:szCs w:val="27"/>
                <w:lang w:val="uk-UA"/>
              </w:rPr>
              <w:t>доцент</w:t>
            </w:r>
            <w:r w:rsidRPr="007F117F">
              <w:rPr>
                <w:sz w:val="27"/>
                <w:szCs w:val="27"/>
              </w:rPr>
              <w:t xml:space="preserve"> </w:t>
            </w:r>
            <w:proofErr w:type="spellStart"/>
            <w:r w:rsidRPr="007F117F">
              <w:rPr>
                <w:sz w:val="27"/>
                <w:szCs w:val="27"/>
              </w:rPr>
              <w:t>кафедри</w:t>
            </w:r>
            <w:proofErr w:type="spellEnd"/>
            <w:r w:rsidRPr="007F117F">
              <w:rPr>
                <w:sz w:val="27"/>
                <w:szCs w:val="27"/>
              </w:rPr>
              <w:t xml:space="preserve"> </w:t>
            </w:r>
            <w:proofErr w:type="spellStart"/>
            <w:r w:rsidRPr="007F117F">
              <w:rPr>
                <w:sz w:val="27"/>
                <w:szCs w:val="27"/>
              </w:rPr>
              <w:t>обліку</w:t>
            </w:r>
            <w:proofErr w:type="spellEnd"/>
            <w:r w:rsidRPr="007F117F">
              <w:rPr>
                <w:sz w:val="27"/>
                <w:szCs w:val="27"/>
              </w:rPr>
              <w:t xml:space="preserve"> і </w:t>
            </w:r>
            <w:proofErr w:type="spellStart"/>
            <w:r w:rsidRPr="007F117F">
              <w:rPr>
                <w:sz w:val="27"/>
                <w:szCs w:val="27"/>
              </w:rPr>
              <w:t>оподаткування</w:t>
            </w:r>
            <w:proofErr w:type="spellEnd"/>
          </w:p>
        </w:tc>
        <w:tc>
          <w:tcPr>
            <w:tcW w:w="2565" w:type="dxa"/>
            <w:vAlign w:val="bottom"/>
          </w:tcPr>
          <w:p w14:paraId="3939E177" w14:textId="0A19F893" w:rsidR="007F117F" w:rsidRPr="007F117F" w:rsidRDefault="007F117F" w:rsidP="007F117F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7F117F">
              <w:rPr>
                <w:b/>
                <w:sz w:val="27"/>
                <w:szCs w:val="27"/>
                <w:lang w:val="uk-UA"/>
              </w:rPr>
              <w:t>_________________</w:t>
            </w:r>
          </w:p>
        </w:tc>
        <w:tc>
          <w:tcPr>
            <w:tcW w:w="3339" w:type="dxa"/>
            <w:vAlign w:val="bottom"/>
          </w:tcPr>
          <w:p w14:paraId="7C8B62B3" w14:textId="39FA8E7E" w:rsidR="007F117F" w:rsidRPr="007F117F" w:rsidRDefault="007F117F" w:rsidP="007F117F">
            <w:pPr>
              <w:jc w:val="right"/>
              <w:rPr>
                <w:sz w:val="27"/>
                <w:szCs w:val="27"/>
                <w:lang w:val="uk-UA"/>
              </w:rPr>
            </w:pPr>
            <w:r w:rsidRPr="007F117F">
              <w:rPr>
                <w:sz w:val="27"/>
                <w:szCs w:val="27"/>
                <w:lang w:val="uk-UA"/>
              </w:rPr>
              <w:t>Сергій ГАРКУША</w:t>
            </w:r>
          </w:p>
        </w:tc>
      </w:tr>
      <w:tr w:rsidR="00BE4FA3" w:rsidRPr="00172A45" w14:paraId="0B54B977" w14:textId="77777777" w:rsidTr="007F117F">
        <w:tc>
          <w:tcPr>
            <w:tcW w:w="3667" w:type="dxa"/>
          </w:tcPr>
          <w:p w14:paraId="7B5C06E7" w14:textId="1827E3EF" w:rsidR="00BE4FA3" w:rsidRPr="007F117F" w:rsidRDefault="00BE4FA3" w:rsidP="00BE4FA3">
            <w:pPr>
              <w:rPr>
                <w:b/>
                <w:sz w:val="27"/>
                <w:szCs w:val="27"/>
              </w:rPr>
            </w:pPr>
            <w:r w:rsidRPr="007F117F">
              <w:rPr>
                <w:sz w:val="27"/>
                <w:szCs w:val="27"/>
                <w:lang w:val="uk-UA"/>
              </w:rPr>
              <w:t>к</w:t>
            </w:r>
            <w:r w:rsidRPr="007F117F">
              <w:rPr>
                <w:sz w:val="27"/>
                <w:szCs w:val="27"/>
              </w:rPr>
              <w:t>.</w:t>
            </w:r>
            <w:proofErr w:type="spellStart"/>
            <w:r w:rsidRPr="007F117F">
              <w:rPr>
                <w:sz w:val="27"/>
                <w:szCs w:val="27"/>
              </w:rPr>
              <w:t>е.н</w:t>
            </w:r>
            <w:proofErr w:type="spellEnd"/>
            <w:r w:rsidRPr="007F117F">
              <w:rPr>
                <w:sz w:val="27"/>
                <w:szCs w:val="27"/>
              </w:rPr>
              <w:t xml:space="preserve">., </w:t>
            </w:r>
            <w:r w:rsidRPr="007F117F">
              <w:rPr>
                <w:sz w:val="27"/>
                <w:szCs w:val="27"/>
                <w:lang w:val="uk-UA"/>
              </w:rPr>
              <w:t>доцент</w:t>
            </w:r>
            <w:r w:rsidRPr="007F117F">
              <w:rPr>
                <w:sz w:val="27"/>
                <w:szCs w:val="27"/>
              </w:rPr>
              <w:t xml:space="preserve"> </w:t>
            </w:r>
            <w:proofErr w:type="spellStart"/>
            <w:r w:rsidRPr="007F117F">
              <w:rPr>
                <w:sz w:val="27"/>
                <w:szCs w:val="27"/>
              </w:rPr>
              <w:t>кафедри</w:t>
            </w:r>
            <w:proofErr w:type="spellEnd"/>
            <w:r w:rsidRPr="007F117F">
              <w:rPr>
                <w:sz w:val="27"/>
                <w:szCs w:val="27"/>
              </w:rPr>
              <w:t xml:space="preserve"> </w:t>
            </w:r>
            <w:proofErr w:type="spellStart"/>
            <w:r w:rsidRPr="007F117F">
              <w:rPr>
                <w:sz w:val="27"/>
                <w:szCs w:val="27"/>
              </w:rPr>
              <w:t>обліку</w:t>
            </w:r>
            <w:proofErr w:type="spellEnd"/>
            <w:r w:rsidRPr="007F117F">
              <w:rPr>
                <w:sz w:val="27"/>
                <w:szCs w:val="27"/>
              </w:rPr>
              <w:t xml:space="preserve"> і </w:t>
            </w:r>
            <w:proofErr w:type="spellStart"/>
            <w:r w:rsidRPr="007F117F">
              <w:rPr>
                <w:sz w:val="27"/>
                <w:szCs w:val="27"/>
              </w:rPr>
              <w:t>оподаткування</w:t>
            </w:r>
            <w:proofErr w:type="spellEnd"/>
          </w:p>
        </w:tc>
        <w:tc>
          <w:tcPr>
            <w:tcW w:w="2565" w:type="dxa"/>
            <w:vAlign w:val="bottom"/>
          </w:tcPr>
          <w:p w14:paraId="1481CE25" w14:textId="2161DBDF" w:rsidR="00BE4FA3" w:rsidRPr="007F117F" w:rsidRDefault="00BE4FA3" w:rsidP="00BE4FA3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7F117F">
              <w:rPr>
                <w:b/>
                <w:sz w:val="27"/>
                <w:szCs w:val="27"/>
                <w:lang w:val="uk-UA"/>
              </w:rPr>
              <w:t>_____</w:t>
            </w:r>
            <w:r w:rsidR="007F117F" w:rsidRPr="007F117F">
              <w:rPr>
                <w:b/>
                <w:sz w:val="27"/>
                <w:szCs w:val="27"/>
                <w:lang w:val="uk-UA"/>
              </w:rPr>
              <w:t>_</w:t>
            </w:r>
            <w:r w:rsidRPr="007F117F">
              <w:rPr>
                <w:b/>
                <w:sz w:val="27"/>
                <w:szCs w:val="27"/>
                <w:lang w:val="uk-UA"/>
              </w:rPr>
              <w:t>___________</w:t>
            </w:r>
          </w:p>
        </w:tc>
        <w:tc>
          <w:tcPr>
            <w:tcW w:w="3339" w:type="dxa"/>
            <w:vAlign w:val="bottom"/>
          </w:tcPr>
          <w:p w14:paraId="4B049F01" w14:textId="6AAA0E2C" w:rsidR="00BE4FA3" w:rsidRPr="007F117F" w:rsidRDefault="00BE4FA3" w:rsidP="00BE4FA3">
            <w:pPr>
              <w:jc w:val="right"/>
              <w:rPr>
                <w:sz w:val="27"/>
                <w:szCs w:val="27"/>
              </w:rPr>
            </w:pPr>
            <w:r w:rsidRPr="007F117F">
              <w:rPr>
                <w:sz w:val="27"/>
                <w:szCs w:val="27"/>
                <w:lang w:val="uk-UA"/>
              </w:rPr>
              <w:t>Олена ДОВЖИК</w:t>
            </w:r>
          </w:p>
        </w:tc>
      </w:tr>
      <w:tr w:rsidR="00BE4FA3" w:rsidRPr="00172A45" w14:paraId="7DE43A54" w14:textId="77777777" w:rsidTr="007F117F">
        <w:tc>
          <w:tcPr>
            <w:tcW w:w="3667" w:type="dxa"/>
          </w:tcPr>
          <w:p w14:paraId="72D9DBED" w14:textId="77777777" w:rsidR="00BE4FA3" w:rsidRPr="007F117F" w:rsidRDefault="00BE4FA3" w:rsidP="00BE4FA3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  <w:p w14:paraId="4C5BC460" w14:textId="67E26216" w:rsidR="00BE4FA3" w:rsidRPr="007F117F" w:rsidRDefault="00BE4FA3" w:rsidP="00BE4FA3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7F117F">
              <w:rPr>
                <w:bCs/>
                <w:sz w:val="27"/>
                <w:szCs w:val="27"/>
                <w:lang w:val="uk-UA"/>
              </w:rPr>
              <w:t>здобувачка</w:t>
            </w:r>
          </w:p>
        </w:tc>
        <w:tc>
          <w:tcPr>
            <w:tcW w:w="2565" w:type="dxa"/>
            <w:vAlign w:val="bottom"/>
          </w:tcPr>
          <w:p w14:paraId="77896EEA" w14:textId="423CC3E4" w:rsidR="00BE4FA3" w:rsidRPr="007F117F" w:rsidRDefault="00BE4FA3" w:rsidP="00BE4FA3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7F117F">
              <w:rPr>
                <w:b/>
                <w:sz w:val="27"/>
                <w:szCs w:val="27"/>
                <w:lang w:val="uk-UA"/>
              </w:rPr>
              <w:t>___________</w:t>
            </w:r>
            <w:r w:rsidR="007F117F" w:rsidRPr="007F117F">
              <w:rPr>
                <w:b/>
                <w:sz w:val="27"/>
                <w:szCs w:val="27"/>
                <w:lang w:val="uk-UA"/>
              </w:rPr>
              <w:t>_</w:t>
            </w:r>
            <w:r w:rsidRPr="007F117F">
              <w:rPr>
                <w:b/>
                <w:sz w:val="27"/>
                <w:szCs w:val="27"/>
                <w:lang w:val="uk-UA"/>
              </w:rPr>
              <w:t>_____</w:t>
            </w:r>
          </w:p>
        </w:tc>
        <w:tc>
          <w:tcPr>
            <w:tcW w:w="3339" w:type="dxa"/>
            <w:vAlign w:val="bottom"/>
          </w:tcPr>
          <w:p w14:paraId="6E70F141" w14:textId="328AA6C5" w:rsidR="00BE4FA3" w:rsidRPr="007F117F" w:rsidRDefault="007F117F" w:rsidP="007F117F">
            <w:pPr>
              <w:jc w:val="right"/>
              <w:rPr>
                <w:bCs/>
                <w:sz w:val="27"/>
                <w:szCs w:val="27"/>
                <w:lang w:val="uk-UA"/>
              </w:rPr>
            </w:pPr>
            <w:r w:rsidRPr="007F117F">
              <w:rPr>
                <w:bCs/>
                <w:sz w:val="27"/>
                <w:szCs w:val="27"/>
                <w:lang w:val="uk-UA"/>
              </w:rPr>
              <w:t xml:space="preserve">Дарія </w:t>
            </w:r>
            <w:r w:rsidR="00BE4FA3" w:rsidRPr="007F117F">
              <w:rPr>
                <w:bCs/>
                <w:sz w:val="27"/>
                <w:szCs w:val="27"/>
                <w:lang w:val="uk-UA"/>
              </w:rPr>
              <w:t xml:space="preserve">БІНДЮГ </w:t>
            </w:r>
          </w:p>
        </w:tc>
      </w:tr>
      <w:tr w:rsidR="00BE4FA3" w:rsidRPr="00172A45" w14:paraId="28DDD68B" w14:textId="77777777" w:rsidTr="007F117F">
        <w:tc>
          <w:tcPr>
            <w:tcW w:w="3667" w:type="dxa"/>
          </w:tcPr>
          <w:p w14:paraId="1C47C1D6" w14:textId="77777777" w:rsidR="00BE4FA3" w:rsidRPr="007F117F" w:rsidRDefault="00BE4FA3" w:rsidP="00BE4FA3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565" w:type="dxa"/>
            <w:vAlign w:val="center"/>
          </w:tcPr>
          <w:p w14:paraId="07E3FB19" w14:textId="77777777" w:rsidR="00BE4FA3" w:rsidRPr="007F117F" w:rsidRDefault="00BE4FA3" w:rsidP="00BE4FA3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339" w:type="dxa"/>
          </w:tcPr>
          <w:p w14:paraId="5024A514" w14:textId="77777777" w:rsidR="00BE4FA3" w:rsidRPr="007F117F" w:rsidRDefault="00BE4FA3" w:rsidP="00BE4FA3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14:paraId="379EA220" w14:textId="4510DEBC" w:rsidR="003678F9" w:rsidRPr="00682A6F" w:rsidRDefault="003678F9" w:rsidP="003678F9">
      <w:pPr>
        <w:ind w:firstLine="709"/>
        <w:jc w:val="both"/>
        <w:rPr>
          <w:sz w:val="26"/>
          <w:szCs w:val="26"/>
        </w:rPr>
      </w:pPr>
      <w:proofErr w:type="spellStart"/>
      <w:r w:rsidRPr="00682A6F">
        <w:rPr>
          <w:sz w:val="26"/>
          <w:szCs w:val="26"/>
        </w:rPr>
        <w:t>Освітньо-професійна</w:t>
      </w:r>
      <w:proofErr w:type="spellEnd"/>
      <w:r w:rsidRPr="00682A6F">
        <w:rPr>
          <w:sz w:val="26"/>
          <w:szCs w:val="26"/>
        </w:rPr>
        <w:t xml:space="preserve"> </w:t>
      </w:r>
      <w:proofErr w:type="spellStart"/>
      <w:r w:rsidRPr="00682A6F">
        <w:rPr>
          <w:sz w:val="26"/>
          <w:szCs w:val="26"/>
        </w:rPr>
        <w:t>програма</w:t>
      </w:r>
      <w:proofErr w:type="spellEnd"/>
      <w:r w:rsidRPr="00682A6F">
        <w:rPr>
          <w:b/>
          <w:sz w:val="26"/>
          <w:szCs w:val="26"/>
        </w:rPr>
        <w:t xml:space="preserve"> </w:t>
      </w:r>
      <w:r w:rsidRPr="00682A6F">
        <w:rPr>
          <w:sz w:val="26"/>
          <w:szCs w:val="26"/>
        </w:rPr>
        <w:t>«</w:t>
      </w:r>
      <w:proofErr w:type="spellStart"/>
      <w:r w:rsidRPr="00682A6F">
        <w:rPr>
          <w:sz w:val="26"/>
          <w:szCs w:val="26"/>
        </w:rPr>
        <w:t>Облік</w:t>
      </w:r>
      <w:proofErr w:type="spellEnd"/>
      <w:r w:rsidRPr="00682A6F">
        <w:rPr>
          <w:sz w:val="26"/>
          <w:szCs w:val="26"/>
        </w:rPr>
        <w:t xml:space="preserve"> і </w:t>
      </w:r>
      <w:proofErr w:type="spellStart"/>
      <w:r w:rsidRPr="00682A6F">
        <w:rPr>
          <w:sz w:val="26"/>
          <w:szCs w:val="26"/>
        </w:rPr>
        <w:t>оподаткування</w:t>
      </w:r>
      <w:proofErr w:type="spellEnd"/>
      <w:r w:rsidRPr="00682A6F">
        <w:rPr>
          <w:sz w:val="26"/>
          <w:szCs w:val="26"/>
        </w:rPr>
        <w:t xml:space="preserve">» за </w:t>
      </w:r>
      <w:r w:rsidR="007F117F" w:rsidRPr="00682A6F">
        <w:rPr>
          <w:sz w:val="26"/>
          <w:szCs w:val="26"/>
          <w:lang w:val="uk-UA"/>
        </w:rPr>
        <w:t>першим</w:t>
      </w:r>
      <w:r w:rsidRPr="00682A6F">
        <w:rPr>
          <w:sz w:val="26"/>
          <w:szCs w:val="26"/>
        </w:rPr>
        <w:t xml:space="preserve"> (</w:t>
      </w:r>
      <w:r w:rsidR="007F117F" w:rsidRPr="00682A6F">
        <w:rPr>
          <w:sz w:val="26"/>
          <w:szCs w:val="26"/>
          <w:lang w:val="uk-UA"/>
        </w:rPr>
        <w:t>бакалаврським</w:t>
      </w:r>
      <w:r w:rsidRPr="00682A6F">
        <w:rPr>
          <w:sz w:val="26"/>
          <w:szCs w:val="26"/>
        </w:rPr>
        <w:t xml:space="preserve">) </w:t>
      </w:r>
      <w:proofErr w:type="spellStart"/>
      <w:r w:rsidRPr="00682A6F">
        <w:rPr>
          <w:sz w:val="26"/>
          <w:szCs w:val="26"/>
        </w:rPr>
        <w:t>рівнем</w:t>
      </w:r>
      <w:proofErr w:type="spellEnd"/>
      <w:r w:rsidRPr="00682A6F">
        <w:rPr>
          <w:sz w:val="26"/>
          <w:szCs w:val="26"/>
        </w:rPr>
        <w:t xml:space="preserve"> </w:t>
      </w:r>
      <w:proofErr w:type="spellStart"/>
      <w:r w:rsidRPr="00682A6F">
        <w:rPr>
          <w:sz w:val="26"/>
          <w:szCs w:val="26"/>
        </w:rPr>
        <w:t>вищої</w:t>
      </w:r>
      <w:proofErr w:type="spellEnd"/>
      <w:r w:rsidRPr="00682A6F">
        <w:rPr>
          <w:sz w:val="26"/>
          <w:szCs w:val="26"/>
        </w:rPr>
        <w:t xml:space="preserve"> </w:t>
      </w:r>
      <w:proofErr w:type="spellStart"/>
      <w:r w:rsidRPr="00682A6F">
        <w:rPr>
          <w:sz w:val="26"/>
          <w:szCs w:val="26"/>
        </w:rPr>
        <w:t>освіти</w:t>
      </w:r>
      <w:proofErr w:type="spellEnd"/>
      <w:r w:rsidRPr="00682A6F">
        <w:rPr>
          <w:sz w:val="26"/>
          <w:szCs w:val="26"/>
        </w:rPr>
        <w:t xml:space="preserve"> </w:t>
      </w:r>
      <w:proofErr w:type="spellStart"/>
      <w:r w:rsidRPr="00682A6F">
        <w:rPr>
          <w:sz w:val="26"/>
          <w:szCs w:val="26"/>
        </w:rPr>
        <w:t>розглянута</w:t>
      </w:r>
      <w:proofErr w:type="spellEnd"/>
      <w:r w:rsidRPr="00682A6F">
        <w:rPr>
          <w:sz w:val="26"/>
          <w:szCs w:val="26"/>
        </w:rPr>
        <w:t xml:space="preserve"> та </w:t>
      </w:r>
      <w:proofErr w:type="spellStart"/>
      <w:r w:rsidRPr="00682A6F">
        <w:rPr>
          <w:sz w:val="26"/>
          <w:szCs w:val="26"/>
        </w:rPr>
        <w:t>схвалена</w:t>
      </w:r>
      <w:proofErr w:type="spellEnd"/>
      <w:r w:rsidRPr="00682A6F">
        <w:rPr>
          <w:sz w:val="26"/>
          <w:szCs w:val="26"/>
        </w:rPr>
        <w:t xml:space="preserve"> на </w:t>
      </w:r>
      <w:proofErr w:type="spellStart"/>
      <w:r w:rsidRPr="00682A6F">
        <w:rPr>
          <w:sz w:val="26"/>
          <w:szCs w:val="26"/>
        </w:rPr>
        <w:t>розширеному</w:t>
      </w:r>
      <w:proofErr w:type="spellEnd"/>
      <w:r w:rsidRPr="00682A6F">
        <w:rPr>
          <w:sz w:val="26"/>
          <w:szCs w:val="26"/>
        </w:rPr>
        <w:t xml:space="preserve"> </w:t>
      </w:r>
      <w:proofErr w:type="spellStart"/>
      <w:r w:rsidRPr="00682A6F">
        <w:rPr>
          <w:sz w:val="26"/>
          <w:szCs w:val="26"/>
        </w:rPr>
        <w:t>засіданні</w:t>
      </w:r>
      <w:proofErr w:type="spellEnd"/>
      <w:r w:rsidRPr="00682A6F">
        <w:rPr>
          <w:sz w:val="26"/>
          <w:szCs w:val="26"/>
        </w:rPr>
        <w:t xml:space="preserve"> </w:t>
      </w:r>
      <w:proofErr w:type="spellStart"/>
      <w:r w:rsidRPr="00682A6F">
        <w:rPr>
          <w:sz w:val="26"/>
          <w:szCs w:val="26"/>
        </w:rPr>
        <w:t>кафедри</w:t>
      </w:r>
      <w:proofErr w:type="spellEnd"/>
      <w:r w:rsidRPr="00682A6F">
        <w:rPr>
          <w:sz w:val="26"/>
          <w:szCs w:val="26"/>
        </w:rPr>
        <w:t xml:space="preserve"> </w:t>
      </w:r>
      <w:proofErr w:type="spellStart"/>
      <w:r w:rsidRPr="00682A6F">
        <w:rPr>
          <w:sz w:val="26"/>
          <w:szCs w:val="26"/>
        </w:rPr>
        <w:t>обліку</w:t>
      </w:r>
      <w:proofErr w:type="spellEnd"/>
      <w:r w:rsidRPr="00682A6F">
        <w:rPr>
          <w:sz w:val="26"/>
          <w:szCs w:val="26"/>
        </w:rPr>
        <w:t xml:space="preserve"> і </w:t>
      </w:r>
      <w:proofErr w:type="spellStart"/>
      <w:r w:rsidRPr="00682A6F">
        <w:rPr>
          <w:sz w:val="26"/>
          <w:szCs w:val="26"/>
        </w:rPr>
        <w:t>оподаткування</w:t>
      </w:r>
      <w:proofErr w:type="spellEnd"/>
      <w:r w:rsidRPr="00682A6F">
        <w:rPr>
          <w:sz w:val="26"/>
          <w:szCs w:val="26"/>
        </w:rPr>
        <w:t xml:space="preserve"> за </w:t>
      </w:r>
      <w:proofErr w:type="spellStart"/>
      <w:r w:rsidRPr="00682A6F">
        <w:rPr>
          <w:sz w:val="26"/>
          <w:szCs w:val="26"/>
        </w:rPr>
        <w:t>участі</w:t>
      </w:r>
      <w:proofErr w:type="spellEnd"/>
      <w:r w:rsidRPr="00682A6F">
        <w:rPr>
          <w:sz w:val="26"/>
          <w:szCs w:val="26"/>
        </w:rPr>
        <w:t xml:space="preserve"> </w:t>
      </w:r>
      <w:proofErr w:type="spellStart"/>
      <w:r w:rsidRPr="00682A6F">
        <w:rPr>
          <w:sz w:val="26"/>
          <w:szCs w:val="26"/>
        </w:rPr>
        <w:t>стейкхолдерів</w:t>
      </w:r>
      <w:proofErr w:type="spellEnd"/>
      <w:r w:rsidRPr="00682A6F">
        <w:rPr>
          <w:sz w:val="26"/>
          <w:szCs w:val="26"/>
        </w:rPr>
        <w:t xml:space="preserve"> (протокол № </w:t>
      </w:r>
      <w:r w:rsidR="007F117F" w:rsidRPr="00682A6F">
        <w:rPr>
          <w:sz w:val="26"/>
          <w:szCs w:val="26"/>
          <w:lang w:val="uk-UA"/>
        </w:rPr>
        <w:t>_</w:t>
      </w:r>
      <w:r w:rsidRPr="00682A6F">
        <w:rPr>
          <w:sz w:val="26"/>
          <w:szCs w:val="26"/>
        </w:rPr>
        <w:t xml:space="preserve">_ </w:t>
      </w:r>
      <w:proofErr w:type="spellStart"/>
      <w:r w:rsidRPr="00682A6F">
        <w:rPr>
          <w:sz w:val="26"/>
          <w:szCs w:val="26"/>
        </w:rPr>
        <w:t>від</w:t>
      </w:r>
      <w:proofErr w:type="spellEnd"/>
      <w:r w:rsidRPr="00682A6F">
        <w:rPr>
          <w:sz w:val="26"/>
          <w:szCs w:val="26"/>
        </w:rPr>
        <w:t xml:space="preserve"> «</w:t>
      </w:r>
      <w:r w:rsidR="007F117F" w:rsidRPr="00682A6F">
        <w:rPr>
          <w:sz w:val="26"/>
          <w:szCs w:val="26"/>
          <w:lang w:val="uk-UA"/>
        </w:rPr>
        <w:t>__</w:t>
      </w:r>
      <w:r w:rsidRPr="00682A6F">
        <w:rPr>
          <w:sz w:val="26"/>
          <w:szCs w:val="26"/>
        </w:rPr>
        <w:t xml:space="preserve">» </w:t>
      </w:r>
      <w:r w:rsidR="007F117F" w:rsidRPr="00682A6F">
        <w:rPr>
          <w:sz w:val="26"/>
          <w:szCs w:val="26"/>
          <w:lang w:val="uk-UA"/>
        </w:rPr>
        <w:t>_________</w:t>
      </w:r>
      <w:r w:rsidRPr="00682A6F">
        <w:rPr>
          <w:sz w:val="26"/>
          <w:szCs w:val="26"/>
        </w:rPr>
        <w:t>202</w:t>
      </w:r>
      <w:r w:rsidR="007F117F" w:rsidRPr="00682A6F">
        <w:rPr>
          <w:sz w:val="26"/>
          <w:szCs w:val="26"/>
          <w:lang w:val="uk-UA"/>
        </w:rPr>
        <w:t>5</w:t>
      </w:r>
      <w:r w:rsidRPr="00682A6F">
        <w:rPr>
          <w:sz w:val="26"/>
          <w:szCs w:val="26"/>
        </w:rPr>
        <w:t xml:space="preserve"> р.).</w:t>
      </w:r>
    </w:p>
    <w:p w14:paraId="5BBE77F8" w14:textId="77777777" w:rsidR="003678F9" w:rsidRPr="00682A6F" w:rsidRDefault="003678F9" w:rsidP="003678F9">
      <w:pPr>
        <w:ind w:firstLine="709"/>
        <w:jc w:val="both"/>
        <w:rPr>
          <w:b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2505"/>
        <w:gridCol w:w="3254"/>
      </w:tblGrid>
      <w:tr w:rsidR="00682A6F" w:rsidRPr="00682A6F" w14:paraId="44433787" w14:textId="77777777" w:rsidTr="00F66263">
        <w:tc>
          <w:tcPr>
            <w:tcW w:w="3586" w:type="dxa"/>
          </w:tcPr>
          <w:p w14:paraId="350D56D6" w14:textId="77777777" w:rsidR="003678F9" w:rsidRPr="00682A6F" w:rsidRDefault="003678F9" w:rsidP="00F66263">
            <w:pPr>
              <w:rPr>
                <w:sz w:val="27"/>
                <w:szCs w:val="27"/>
              </w:rPr>
            </w:pPr>
            <w:r w:rsidRPr="00682A6F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682A6F">
              <w:rPr>
                <w:sz w:val="27"/>
                <w:szCs w:val="27"/>
              </w:rPr>
              <w:t>навчального</w:t>
            </w:r>
            <w:proofErr w:type="spellEnd"/>
            <w:r w:rsidRPr="00682A6F">
              <w:rPr>
                <w:sz w:val="27"/>
                <w:szCs w:val="27"/>
              </w:rPr>
              <w:t xml:space="preserve"> </w:t>
            </w:r>
            <w:proofErr w:type="spellStart"/>
            <w:r w:rsidRPr="00682A6F">
              <w:rPr>
                <w:sz w:val="27"/>
                <w:szCs w:val="27"/>
              </w:rPr>
              <w:t>відділу</w:t>
            </w:r>
            <w:proofErr w:type="spellEnd"/>
            <w:r w:rsidRPr="00682A6F">
              <w:rPr>
                <w:sz w:val="27"/>
                <w:szCs w:val="27"/>
              </w:rPr>
              <w:t xml:space="preserve">, </w:t>
            </w:r>
            <w:proofErr w:type="spellStart"/>
            <w:r w:rsidRPr="00682A6F">
              <w:rPr>
                <w:sz w:val="27"/>
                <w:szCs w:val="27"/>
              </w:rPr>
              <w:t>к.е.н</w:t>
            </w:r>
            <w:proofErr w:type="spellEnd"/>
            <w:r w:rsidRPr="00682A6F">
              <w:rPr>
                <w:sz w:val="27"/>
                <w:szCs w:val="27"/>
              </w:rPr>
              <w:t>., доцент</w:t>
            </w:r>
          </w:p>
        </w:tc>
        <w:tc>
          <w:tcPr>
            <w:tcW w:w="2505" w:type="dxa"/>
          </w:tcPr>
          <w:p w14:paraId="5BC91F3D" w14:textId="77777777" w:rsidR="003678F9" w:rsidRPr="00682A6F" w:rsidRDefault="003678F9" w:rsidP="00F66263">
            <w:pPr>
              <w:rPr>
                <w:b/>
                <w:sz w:val="27"/>
                <w:szCs w:val="27"/>
              </w:rPr>
            </w:pPr>
          </w:p>
        </w:tc>
        <w:tc>
          <w:tcPr>
            <w:tcW w:w="3254" w:type="dxa"/>
          </w:tcPr>
          <w:p w14:paraId="4DC05CA6" w14:textId="77777777" w:rsidR="003678F9" w:rsidRPr="00682A6F" w:rsidRDefault="003678F9" w:rsidP="00F66263">
            <w:pPr>
              <w:jc w:val="center"/>
              <w:rPr>
                <w:sz w:val="27"/>
                <w:szCs w:val="27"/>
              </w:rPr>
            </w:pPr>
          </w:p>
          <w:p w14:paraId="67AF1EF3" w14:textId="77777777" w:rsidR="003678F9" w:rsidRPr="00682A6F" w:rsidRDefault="003678F9" w:rsidP="00F66263">
            <w:pPr>
              <w:jc w:val="center"/>
              <w:rPr>
                <w:sz w:val="27"/>
                <w:szCs w:val="27"/>
              </w:rPr>
            </w:pPr>
            <w:proofErr w:type="spellStart"/>
            <w:r w:rsidRPr="00682A6F">
              <w:rPr>
                <w:sz w:val="27"/>
                <w:szCs w:val="27"/>
              </w:rPr>
              <w:t>Наталія</w:t>
            </w:r>
            <w:proofErr w:type="spellEnd"/>
            <w:r w:rsidRPr="00682A6F">
              <w:rPr>
                <w:sz w:val="27"/>
                <w:szCs w:val="27"/>
              </w:rPr>
              <w:t xml:space="preserve"> КОЛОДНЕНКО</w:t>
            </w:r>
          </w:p>
        </w:tc>
      </w:tr>
      <w:tr w:rsidR="00682A6F" w:rsidRPr="00682A6F" w14:paraId="26525A3E" w14:textId="77777777" w:rsidTr="00F66263">
        <w:tc>
          <w:tcPr>
            <w:tcW w:w="3586" w:type="dxa"/>
          </w:tcPr>
          <w:p w14:paraId="61B61B6B" w14:textId="77777777" w:rsidR="003678F9" w:rsidRPr="00682A6F" w:rsidRDefault="003678F9" w:rsidP="00F66263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505" w:type="dxa"/>
          </w:tcPr>
          <w:p w14:paraId="2246CEDC" w14:textId="77777777" w:rsidR="003678F9" w:rsidRPr="00682A6F" w:rsidRDefault="003678F9" w:rsidP="00F6626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54" w:type="dxa"/>
          </w:tcPr>
          <w:p w14:paraId="117A927C" w14:textId="77777777" w:rsidR="003678F9" w:rsidRPr="00682A6F" w:rsidRDefault="003678F9" w:rsidP="00F66263">
            <w:pPr>
              <w:jc w:val="center"/>
              <w:rPr>
                <w:sz w:val="27"/>
                <w:szCs w:val="27"/>
              </w:rPr>
            </w:pPr>
          </w:p>
        </w:tc>
      </w:tr>
      <w:tr w:rsidR="00682A6F" w:rsidRPr="00682A6F" w14:paraId="79E1473D" w14:textId="77777777" w:rsidTr="00F66263">
        <w:tc>
          <w:tcPr>
            <w:tcW w:w="3586" w:type="dxa"/>
          </w:tcPr>
          <w:p w14:paraId="405CC308" w14:textId="77777777" w:rsidR="003678F9" w:rsidRPr="00682A6F" w:rsidRDefault="003678F9" w:rsidP="00F66263">
            <w:pPr>
              <w:rPr>
                <w:sz w:val="27"/>
                <w:szCs w:val="27"/>
              </w:rPr>
            </w:pPr>
            <w:proofErr w:type="spellStart"/>
            <w:r w:rsidRPr="00682A6F">
              <w:rPr>
                <w:sz w:val="27"/>
                <w:szCs w:val="27"/>
              </w:rPr>
              <w:t>Т.в.п</w:t>
            </w:r>
            <w:proofErr w:type="spellEnd"/>
            <w:r w:rsidRPr="00682A6F">
              <w:rPr>
                <w:sz w:val="27"/>
                <w:szCs w:val="27"/>
              </w:rPr>
              <w:t xml:space="preserve">. </w:t>
            </w:r>
            <w:proofErr w:type="spellStart"/>
            <w:r w:rsidRPr="00682A6F">
              <w:rPr>
                <w:sz w:val="27"/>
                <w:szCs w:val="27"/>
              </w:rPr>
              <w:t>завідувача</w:t>
            </w:r>
            <w:proofErr w:type="spellEnd"/>
            <w:r w:rsidRPr="00682A6F">
              <w:rPr>
                <w:sz w:val="27"/>
                <w:szCs w:val="27"/>
              </w:rPr>
              <w:t xml:space="preserve"> </w:t>
            </w:r>
            <w:proofErr w:type="spellStart"/>
            <w:r w:rsidRPr="00682A6F">
              <w:rPr>
                <w:sz w:val="27"/>
                <w:szCs w:val="27"/>
              </w:rPr>
              <w:t>відділу</w:t>
            </w:r>
            <w:proofErr w:type="spellEnd"/>
            <w:r w:rsidRPr="00682A6F">
              <w:rPr>
                <w:sz w:val="27"/>
                <w:szCs w:val="27"/>
              </w:rPr>
              <w:t xml:space="preserve"> </w:t>
            </w:r>
            <w:proofErr w:type="spellStart"/>
            <w:r w:rsidRPr="00682A6F">
              <w:rPr>
                <w:sz w:val="27"/>
                <w:szCs w:val="27"/>
              </w:rPr>
              <w:t>якості</w:t>
            </w:r>
            <w:proofErr w:type="spellEnd"/>
            <w:r w:rsidRPr="00682A6F">
              <w:rPr>
                <w:sz w:val="27"/>
                <w:szCs w:val="27"/>
              </w:rPr>
              <w:t xml:space="preserve"> </w:t>
            </w:r>
            <w:proofErr w:type="spellStart"/>
            <w:r w:rsidRPr="00682A6F">
              <w:rPr>
                <w:sz w:val="27"/>
                <w:szCs w:val="27"/>
              </w:rPr>
              <w:t>освіти</w:t>
            </w:r>
            <w:proofErr w:type="spellEnd"/>
            <w:r w:rsidRPr="00682A6F">
              <w:rPr>
                <w:sz w:val="27"/>
                <w:szCs w:val="27"/>
              </w:rPr>
              <w:t xml:space="preserve">, </w:t>
            </w:r>
            <w:hyperlink r:id="rId6" w:history="1">
              <w:proofErr w:type="spellStart"/>
              <w:r w:rsidRPr="00682A6F">
                <w:rPr>
                  <w:rStyle w:val="a7"/>
                  <w:color w:val="auto"/>
                  <w:sz w:val="27"/>
                  <w:szCs w:val="27"/>
                  <w:shd w:val="clear" w:color="auto" w:fill="FFFFFF"/>
                </w:rPr>
                <w:t>ліцензування</w:t>
              </w:r>
              <w:proofErr w:type="spellEnd"/>
              <w:r w:rsidRPr="00682A6F">
                <w:rPr>
                  <w:rStyle w:val="a7"/>
                  <w:color w:val="auto"/>
                  <w:sz w:val="27"/>
                  <w:szCs w:val="27"/>
                  <w:shd w:val="clear" w:color="auto" w:fill="FFFFFF"/>
                </w:rPr>
                <w:t xml:space="preserve"> та </w:t>
              </w:r>
              <w:proofErr w:type="spellStart"/>
              <w:r w:rsidRPr="00682A6F">
                <w:rPr>
                  <w:rStyle w:val="a7"/>
                  <w:color w:val="auto"/>
                  <w:sz w:val="27"/>
                  <w:szCs w:val="27"/>
                  <w:shd w:val="clear" w:color="auto" w:fill="FFFFFF"/>
                </w:rPr>
                <w:t>акредитації</w:t>
              </w:r>
              <w:proofErr w:type="spellEnd"/>
            </w:hyperlink>
            <w:r w:rsidRPr="00682A6F">
              <w:rPr>
                <w:sz w:val="27"/>
                <w:szCs w:val="27"/>
              </w:rPr>
              <w:t xml:space="preserve">, </w:t>
            </w:r>
            <w:proofErr w:type="spellStart"/>
            <w:r w:rsidRPr="00682A6F">
              <w:rPr>
                <w:sz w:val="27"/>
                <w:szCs w:val="27"/>
              </w:rPr>
              <w:t>к.е.н</w:t>
            </w:r>
            <w:proofErr w:type="spellEnd"/>
            <w:r w:rsidRPr="00682A6F">
              <w:rPr>
                <w:sz w:val="27"/>
                <w:szCs w:val="27"/>
              </w:rPr>
              <w:t>., доцент</w:t>
            </w:r>
          </w:p>
        </w:tc>
        <w:tc>
          <w:tcPr>
            <w:tcW w:w="2505" w:type="dxa"/>
          </w:tcPr>
          <w:p w14:paraId="41B2E0D3" w14:textId="77777777" w:rsidR="003678F9" w:rsidRPr="00682A6F" w:rsidRDefault="003678F9" w:rsidP="00F6626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54" w:type="dxa"/>
          </w:tcPr>
          <w:p w14:paraId="0667CD1B" w14:textId="77777777" w:rsidR="003678F9" w:rsidRPr="00682A6F" w:rsidRDefault="003678F9" w:rsidP="00F66263">
            <w:pPr>
              <w:jc w:val="right"/>
              <w:rPr>
                <w:sz w:val="27"/>
                <w:szCs w:val="27"/>
              </w:rPr>
            </w:pPr>
          </w:p>
          <w:p w14:paraId="57343F1A" w14:textId="77777777" w:rsidR="003678F9" w:rsidRPr="00682A6F" w:rsidRDefault="003678F9" w:rsidP="00F66263">
            <w:pPr>
              <w:jc w:val="right"/>
              <w:rPr>
                <w:sz w:val="27"/>
                <w:szCs w:val="27"/>
              </w:rPr>
            </w:pPr>
          </w:p>
          <w:p w14:paraId="0A65AE6D" w14:textId="77777777" w:rsidR="003678F9" w:rsidRPr="00682A6F" w:rsidRDefault="003678F9" w:rsidP="00F66263">
            <w:pPr>
              <w:jc w:val="right"/>
              <w:rPr>
                <w:sz w:val="27"/>
                <w:szCs w:val="27"/>
              </w:rPr>
            </w:pPr>
            <w:proofErr w:type="spellStart"/>
            <w:r w:rsidRPr="00682A6F">
              <w:rPr>
                <w:sz w:val="27"/>
                <w:szCs w:val="27"/>
              </w:rPr>
              <w:t>Олена</w:t>
            </w:r>
            <w:proofErr w:type="spellEnd"/>
            <w:r w:rsidRPr="00682A6F">
              <w:rPr>
                <w:sz w:val="27"/>
                <w:szCs w:val="27"/>
              </w:rPr>
              <w:t xml:space="preserve"> РИБІНА</w:t>
            </w:r>
          </w:p>
        </w:tc>
      </w:tr>
      <w:tr w:rsidR="00682A6F" w:rsidRPr="00682A6F" w14:paraId="363B8F52" w14:textId="77777777" w:rsidTr="00F66263">
        <w:tc>
          <w:tcPr>
            <w:tcW w:w="3586" w:type="dxa"/>
          </w:tcPr>
          <w:p w14:paraId="5276DF7A" w14:textId="77777777" w:rsidR="003678F9" w:rsidRPr="00682A6F" w:rsidRDefault="003678F9" w:rsidP="00F66263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505" w:type="dxa"/>
          </w:tcPr>
          <w:p w14:paraId="35682FF3" w14:textId="77777777" w:rsidR="003678F9" w:rsidRPr="00682A6F" w:rsidRDefault="003678F9" w:rsidP="00F6626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54" w:type="dxa"/>
          </w:tcPr>
          <w:p w14:paraId="790454F1" w14:textId="77777777" w:rsidR="003678F9" w:rsidRPr="00682A6F" w:rsidRDefault="003678F9" w:rsidP="00F66263">
            <w:pPr>
              <w:jc w:val="center"/>
              <w:rPr>
                <w:sz w:val="27"/>
                <w:szCs w:val="27"/>
              </w:rPr>
            </w:pPr>
          </w:p>
        </w:tc>
      </w:tr>
      <w:tr w:rsidR="00682A6F" w:rsidRPr="00682A6F" w14:paraId="3113AAE5" w14:textId="77777777" w:rsidTr="00F66263">
        <w:trPr>
          <w:trHeight w:val="934"/>
        </w:trPr>
        <w:tc>
          <w:tcPr>
            <w:tcW w:w="3586" w:type="dxa"/>
          </w:tcPr>
          <w:p w14:paraId="25F61AAD" w14:textId="6F900A57" w:rsidR="003678F9" w:rsidRPr="00682A6F" w:rsidRDefault="003678F9" w:rsidP="00F66263">
            <w:pPr>
              <w:ind w:right="-426"/>
              <w:rPr>
                <w:b/>
                <w:sz w:val="27"/>
                <w:szCs w:val="27"/>
              </w:rPr>
            </w:pPr>
            <w:r w:rsidRPr="00682A6F">
              <w:rPr>
                <w:sz w:val="27"/>
                <w:szCs w:val="27"/>
              </w:rPr>
              <w:t xml:space="preserve">Проректор з </w:t>
            </w:r>
            <w:proofErr w:type="spellStart"/>
            <w:r w:rsidRPr="00682A6F">
              <w:rPr>
                <w:sz w:val="27"/>
                <w:szCs w:val="27"/>
              </w:rPr>
              <w:t>науково-педагогічної</w:t>
            </w:r>
            <w:proofErr w:type="spellEnd"/>
            <w:r w:rsidRPr="00682A6F">
              <w:rPr>
                <w:sz w:val="27"/>
                <w:szCs w:val="27"/>
              </w:rPr>
              <w:t xml:space="preserve"> та </w:t>
            </w:r>
            <w:proofErr w:type="spellStart"/>
            <w:r w:rsidRPr="00682A6F">
              <w:rPr>
                <w:sz w:val="27"/>
                <w:szCs w:val="27"/>
              </w:rPr>
              <w:t>навчальної</w:t>
            </w:r>
            <w:proofErr w:type="spellEnd"/>
            <w:r w:rsidRPr="00682A6F">
              <w:rPr>
                <w:sz w:val="27"/>
                <w:szCs w:val="27"/>
              </w:rPr>
              <w:t xml:space="preserve"> </w:t>
            </w:r>
            <w:proofErr w:type="spellStart"/>
            <w:r w:rsidRPr="00682A6F">
              <w:rPr>
                <w:sz w:val="27"/>
                <w:szCs w:val="27"/>
              </w:rPr>
              <w:t>роботи</w:t>
            </w:r>
            <w:proofErr w:type="spellEnd"/>
            <w:r w:rsidRPr="00682A6F">
              <w:rPr>
                <w:sz w:val="27"/>
                <w:szCs w:val="27"/>
              </w:rPr>
              <w:t>, д.</w:t>
            </w:r>
            <w:r w:rsidR="00682A6F" w:rsidRPr="00682A6F">
              <w:rPr>
                <w:sz w:val="27"/>
                <w:szCs w:val="27"/>
                <w:lang w:val="uk-UA"/>
              </w:rPr>
              <w:t>е</w:t>
            </w:r>
            <w:r w:rsidRPr="00682A6F">
              <w:rPr>
                <w:sz w:val="27"/>
                <w:szCs w:val="27"/>
              </w:rPr>
              <w:t xml:space="preserve">.н., </w:t>
            </w:r>
            <w:proofErr w:type="spellStart"/>
            <w:r w:rsidRPr="00682A6F">
              <w:rPr>
                <w:sz w:val="27"/>
                <w:szCs w:val="27"/>
              </w:rPr>
              <w:t>професор</w:t>
            </w:r>
            <w:proofErr w:type="spellEnd"/>
          </w:p>
        </w:tc>
        <w:tc>
          <w:tcPr>
            <w:tcW w:w="2505" w:type="dxa"/>
          </w:tcPr>
          <w:p w14:paraId="6D6A292D" w14:textId="77777777" w:rsidR="003678F9" w:rsidRPr="00682A6F" w:rsidRDefault="003678F9" w:rsidP="00F66263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254" w:type="dxa"/>
          </w:tcPr>
          <w:p w14:paraId="1CBA8462" w14:textId="77777777" w:rsidR="003678F9" w:rsidRPr="00682A6F" w:rsidRDefault="003678F9" w:rsidP="00F66263">
            <w:pPr>
              <w:jc w:val="center"/>
              <w:rPr>
                <w:b/>
                <w:sz w:val="27"/>
                <w:szCs w:val="27"/>
              </w:rPr>
            </w:pPr>
          </w:p>
          <w:p w14:paraId="3A755FC5" w14:textId="77777777" w:rsidR="003678F9" w:rsidRPr="00682A6F" w:rsidRDefault="003678F9" w:rsidP="00F66263">
            <w:pPr>
              <w:jc w:val="center"/>
              <w:rPr>
                <w:b/>
                <w:sz w:val="27"/>
                <w:szCs w:val="27"/>
              </w:rPr>
            </w:pPr>
          </w:p>
          <w:p w14:paraId="43E7DCF0" w14:textId="7F23A82F" w:rsidR="003678F9" w:rsidRPr="00682A6F" w:rsidRDefault="00682A6F" w:rsidP="00F66263">
            <w:pPr>
              <w:jc w:val="right"/>
              <w:rPr>
                <w:b/>
                <w:sz w:val="27"/>
                <w:szCs w:val="27"/>
              </w:rPr>
            </w:pPr>
            <w:r w:rsidRPr="00682A6F">
              <w:rPr>
                <w:sz w:val="27"/>
                <w:szCs w:val="27"/>
              </w:rPr>
              <w:t>Маргарита ЛИШЕНКО</w:t>
            </w:r>
          </w:p>
        </w:tc>
      </w:tr>
      <w:tr w:rsidR="00682A6F" w:rsidRPr="00682A6F" w14:paraId="5D8B08D4" w14:textId="77777777" w:rsidTr="00F66263">
        <w:tc>
          <w:tcPr>
            <w:tcW w:w="9345" w:type="dxa"/>
            <w:gridSpan w:val="3"/>
          </w:tcPr>
          <w:p w14:paraId="5A8FE683" w14:textId="3E2A84F2" w:rsidR="003678F9" w:rsidRPr="00682A6F" w:rsidRDefault="003678F9" w:rsidP="00F66263">
            <w:pPr>
              <w:ind w:firstLine="709"/>
              <w:jc w:val="both"/>
              <w:rPr>
                <w:sz w:val="27"/>
                <w:szCs w:val="27"/>
              </w:rPr>
            </w:pPr>
            <w:proofErr w:type="spellStart"/>
            <w:r w:rsidRPr="00682A6F">
              <w:rPr>
                <w:sz w:val="27"/>
                <w:szCs w:val="27"/>
              </w:rPr>
              <w:t>Освітньо-професійна</w:t>
            </w:r>
            <w:proofErr w:type="spellEnd"/>
            <w:r w:rsidRPr="00682A6F">
              <w:rPr>
                <w:sz w:val="27"/>
                <w:szCs w:val="27"/>
              </w:rPr>
              <w:t xml:space="preserve"> </w:t>
            </w:r>
            <w:proofErr w:type="spellStart"/>
            <w:r w:rsidRPr="00682A6F">
              <w:rPr>
                <w:sz w:val="27"/>
                <w:szCs w:val="27"/>
              </w:rPr>
              <w:t>програма</w:t>
            </w:r>
            <w:proofErr w:type="spellEnd"/>
            <w:r w:rsidRPr="00682A6F">
              <w:rPr>
                <w:b/>
                <w:sz w:val="27"/>
                <w:szCs w:val="27"/>
              </w:rPr>
              <w:t xml:space="preserve"> </w:t>
            </w:r>
            <w:r w:rsidRPr="00682A6F">
              <w:rPr>
                <w:sz w:val="27"/>
                <w:szCs w:val="27"/>
              </w:rPr>
              <w:t>«</w:t>
            </w:r>
            <w:proofErr w:type="spellStart"/>
            <w:r w:rsidRPr="00682A6F">
              <w:rPr>
                <w:sz w:val="27"/>
                <w:szCs w:val="27"/>
              </w:rPr>
              <w:t>Облік</w:t>
            </w:r>
            <w:proofErr w:type="spellEnd"/>
            <w:r w:rsidRPr="00682A6F">
              <w:rPr>
                <w:sz w:val="27"/>
                <w:szCs w:val="27"/>
              </w:rPr>
              <w:t xml:space="preserve"> і </w:t>
            </w:r>
            <w:proofErr w:type="spellStart"/>
            <w:r w:rsidRPr="00682A6F">
              <w:rPr>
                <w:sz w:val="27"/>
                <w:szCs w:val="27"/>
              </w:rPr>
              <w:t>оподаткування</w:t>
            </w:r>
            <w:proofErr w:type="spellEnd"/>
            <w:r w:rsidRPr="00682A6F">
              <w:rPr>
                <w:sz w:val="27"/>
                <w:szCs w:val="27"/>
              </w:rPr>
              <w:t>» за другим (</w:t>
            </w:r>
            <w:proofErr w:type="spellStart"/>
            <w:r w:rsidRPr="00682A6F">
              <w:rPr>
                <w:sz w:val="27"/>
                <w:szCs w:val="27"/>
              </w:rPr>
              <w:t>магістерським</w:t>
            </w:r>
            <w:proofErr w:type="spellEnd"/>
            <w:r w:rsidRPr="00682A6F">
              <w:rPr>
                <w:sz w:val="27"/>
                <w:szCs w:val="27"/>
              </w:rPr>
              <w:t xml:space="preserve">) </w:t>
            </w:r>
            <w:proofErr w:type="spellStart"/>
            <w:r w:rsidRPr="00682A6F">
              <w:rPr>
                <w:sz w:val="27"/>
                <w:szCs w:val="27"/>
              </w:rPr>
              <w:t>рівнем</w:t>
            </w:r>
            <w:proofErr w:type="spellEnd"/>
            <w:r w:rsidRPr="00682A6F">
              <w:rPr>
                <w:sz w:val="27"/>
                <w:szCs w:val="27"/>
              </w:rPr>
              <w:t xml:space="preserve"> </w:t>
            </w:r>
            <w:proofErr w:type="spellStart"/>
            <w:r w:rsidRPr="00682A6F">
              <w:rPr>
                <w:sz w:val="27"/>
                <w:szCs w:val="27"/>
              </w:rPr>
              <w:t>вищої</w:t>
            </w:r>
            <w:proofErr w:type="spellEnd"/>
            <w:r w:rsidRPr="00682A6F">
              <w:rPr>
                <w:sz w:val="27"/>
                <w:szCs w:val="27"/>
              </w:rPr>
              <w:t xml:space="preserve"> </w:t>
            </w:r>
            <w:proofErr w:type="spellStart"/>
            <w:r w:rsidRPr="00682A6F">
              <w:rPr>
                <w:sz w:val="27"/>
                <w:szCs w:val="27"/>
              </w:rPr>
              <w:t>освіти</w:t>
            </w:r>
            <w:proofErr w:type="spellEnd"/>
            <w:r w:rsidRPr="00682A6F">
              <w:rPr>
                <w:sz w:val="27"/>
                <w:szCs w:val="27"/>
              </w:rPr>
              <w:t xml:space="preserve"> </w:t>
            </w:r>
            <w:proofErr w:type="spellStart"/>
            <w:r w:rsidRPr="00682A6F">
              <w:rPr>
                <w:sz w:val="27"/>
                <w:szCs w:val="27"/>
              </w:rPr>
              <w:t>розглянута</w:t>
            </w:r>
            <w:proofErr w:type="spellEnd"/>
            <w:r w:rsidRPr="00682A6F">
              <w:rPr>
                <w:sz w:val="27"/>
                <w:szCs w:val="27"/>
              </w:rPr>
              <w:t xml:space="preserve"> та </w:t>
            </w:r>
            <w:proofErr w:type="spellStart"/>
            <w:r w:rsidRPr="00682A6F">
              <w:rPr>
                <w:sz w:val="27"/>
                <w:szCs w:val="27"/>
              </w:rPr>
              <w:t>схвалена</w:t>
            </w:r>
            <w:proofErr w:type="spellEnd"/>
            <w:r w:rsidRPr="00682A6F">
              <w:rPr>
                <w:sz w:val="27"/>
                <w:szCs w:val="27"/>
              </w:rPr>
              <w:t xml:space="preserve"> на </w:t>
            </w:r>
            <w:proofErr w:type="spellStart"/>
            <w:r w:rsidRPr="00682A6F">
              <w:rPr>
                <w:sz w:val="27"/>
                <w:szCs w:val="27"/>
              </w:rPr>
              <w:t>засідання</w:t>
            </w:r>
            <w:proofErr w:type="spellEnd"/>
            <w:r w:rsidRPr="00682A6F">
              <w:rPr>
                <w:sz w:val="27"/>
                <w:szCs w:val="27"/>
              </w:rPr>
              <w:t xml:space="preserve"> </w:t>
            </w:r>
            <w:proofErr w:type="spellStart"/>
            <w:r w:rsidRPr="00682A6F">
              <w:rPr>
                <w:sz w:val="27"/>
                <w:szCs w:val="27"/>
              </w:rPr>
              <w:t>Вченої</w:t>
            </w:r>
            <w:proofErr w:type="spellEnd"/>
            <w:r w:rsidRPr="00682A6F">
              <w:rPr>
                <w:sz w:val="27"/>
                <w:szCs w:val="27"/>
              </w:rPr>
              <w:t xml:space="preserve"> ради факультету </w:t>
            </w:r>
            <w:proofErr w:type="spellStart"/>
            <w:r w:rsidRPr="00682A6F">
              <w:rPr>
                <w:sz w:val="27"/>
                <w:szCs w:val="27"/>
              </w:rPr>
              <w:t>економіки</w:t>
            </w:r>
            <w:proofErr w:type="spellEnd"/>
            <w:r w:rsidRPr="00682A6F">
              <w:rPr>
                <w:sz w:val="27"/>
                <w:szCs w:val="27"/>
              </w:rPr>
              <w:t xml:space="preserve"> і менеджменту (протокол _ </w:t>
            </w:r>
            <w:proofErr w:type="spellStart"/>
            <w:r w:rsidRPr="00682A6F">
              <w:rPr>
                <w:sz w:val="27"/>
                <w:szCs w:val="27"/>
              </w:rPr>
              <w:t>від</w:t>
            </w:r>
            <w:proofErr w:type="spellEnd"/>
            <w:r w:rsidRPr="00682A6F">
              <w:rPr>
                <w:sz w:val="27"/>
                <w:szCs w:val="27"/>
              </w:rPr>
              <w:t xml:space="preserve"> «</w:t>
            </w:r>
            <w:proofErr w:type="gramStart"/>
            <w:r w:rsidRPr="00682A6F">
              <w:rPr>
                <w:sz w:val="27"/>
                <w:szCs w:val="27"/>
              </w:rPr>
              <w:t>_»  березня</w:t>
            </w:r>
            <w:proofErr w:type="gramEnd"/>
            <w:r w:rsidRPr="00682A6F">
              <w:rPr>
                <w:sz w:val="27"/>
                <w:szCs w:val="27"/>
              </w:rPr>
              <w:t xml:space="preserve"> 202</w:t>
            </w:r>
            <w:r w:rsidR="0058085F">
              <w:rPr>
                <w:sz w:val="27"/>
                <w:szCs w:val="27"/>
              </w:rPr>
              <w:t>5</w:t>
            </w:r>
            <w:r w:rsidRPr="00682A6F">
              <w:rPr>
                <w:sz w:val="27"/>
                <w:szCs w:val="27"/>
              </w:rPr>
              <w:t xml:space="preserve"> р.).</w:t>
            </w:r>
          </w:p>
        </w:tc>
      </w:tr>
      <w:tr w:rsidR="00682A6F" w:rsidRPr="00682A6F" w14:paraId="6F5B888C" w14:textId="77777777" w:rsidTr="00F66263">
        <w:tc>
          <w:tcPr>
            <w:tcW w:w="3586" w:type="dxa"/>
          </w:tcPr>
          <w:p w14:paraId="39DE93AB" w14:textId="77777777" w:rsidR="003678F9" w:rsidRPr="00682A6F" w:rsidRDefault="003678F9" w:rsidP="00F66263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505" w:type="dxa"/>
          </w:tcPr>
          <w:p w14:paraId="2AD3DB1E" w14:textId="77777777" w:rsidR="003678F9" w:rsidRPr="00682A6F" w:rsidRDefault="003678F9" w:rsidP="00F66263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254" w:type="dxa"/>
          </w:tcPr>
          <w:p w14:paraId="1C89D921" w14:textId="77777777" w:rsidR="003678F9" w:rsidRPr="00682A6F" w:rsidRDefault="003678F9" w:rsidP="00F66263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682A6F" w:rsidRPr="00682A6F" w14:paraId="26EA7FD2" w14:textId="77777777" w:rsidTr="00F66263">
        <w:tc>
          <w:tcPr>
            <w:tcW w:w="3586" w:type="dxa"/>
          </w:tcPr>
          <w:p w14:paraId="25926097" w14:textId="77777777" w:rsidR="003678F9" w:rsidRPr="00682A6F" w:rsidRDefault="003678F9" w:rsidP="00F66263">
            <w:pPr>
              <w:rPr>
                <w:b/>
                <w:sz w:val="27"/>
                <w:szCs w:val="27"/>
              </w:rPr>
            </w:pPr>
            <w:r w:rsidRPr="00682A6F">
              <w:rPr>
                <w:sz w:val="27"/>
                <w:szCs w:val="27"/>
              </w:rPr>
              <w:t xml:space="preserve">Голова </w:t>
            </w:r>
            <w:proofErr w:type="spellStart"/>
            <w:r w:rsidRPr="00682A6F">
              <w:rPr>
                <w:sz w:val="27"/>
                <w:szCs w:val="27"/>
              </w:rPr>
              <w:t>вченої</w:t>
            </w:r>
            <w:proofErr w:type="spellEnd"/>
            <w:r w:rsidRPr="00682A6F">
              <w:rPr>
                <w:sz w:val="27"/>
                <w:szCs w:val="27"/>
              </w:rPr>
              <w:t xml:space="preserve"> </w:t>
            </w:r>
            <w:proofErr w:type="gramStart"/>
            <w:r w:rsidRPr="00682A6F">
              <w:rPr>
                <w:sz w:val="27"/>
                <w:szCs w:val="27"/>
              </w:rPr>
              <w:t>ради факультету</w:t>
            </w:r>
            <w:proofErr w:type="gramEnd"/>
            <w:r w:rsidRPr="00682A6F">
              <w:rPr>
                <w:sz w:val="27"/>
                <w:szCs w:val="27"/>
              </w:rPr>
              <w:t xml:space="preserve"> </w:t>
            </w:r>
            <w:proofErr w:type="spellStart"/>
            <w:r w:rsidRPr="00682A6F">
              <w:rPr>
                <w:sz w:val="27"/>
                <w:szCs w:val="27"/>
              </w:rPr>
              <w:t>економіки</w:t>
            </w:r>
            <w:proofErr w:type="spellEnd"/>
            <w:r w:rsidRPr="00682A6F">
              <w:rPr>
                <w:sz w:val="27"/>
                <w:szCs w:val="27"/>
              </w:rPr>
              <w:t xml:space="preserve"> і менеджменту, </w:t>
            </w:r>
            <w:proofErr w:type="spellStart"/>
            <w:r w:rsidRPr="00682A6F">
              <w:rPr>
                <w:sz w:val="27"/>
                <w:szCs w:val="27"/>
              </w:rPr>
              <w:t>д.е.н</w:t>
            </w:r>
            <w:proofErr w:type="spellEnd"/>
            <w:r w:rsidRPr="00682A6F">
              <w:rPr>
                <w:sz w:val="27"/>
                <w:szCs w:val="27"/>
              </w:rPr>
              <w:t xml:space="preserve">., </w:t>
            </w:r>
            <w:proofErr w:type="spellStart"/>
            <w:r w:rsidRPr="00682A6F">
              <w:rPr>
                <w:sz w:val="27"/>
                <w:szCs w:val="27"/>
              </w:rPr>
              <w:t>професор</w:t>
            </w:r>
            <w:proofErr w:type="spellEnd"/>
          </w:p>
        </w:tc>
        <w:tc>
          <w:tcPr>
            <w:tcW w:w="2505" w:type="dxa"/>
          </w:tcPr>
          <w:p w14:paraId="7B9052E6" w14:textId="77777777" w:rsidR="003678F9" w:rsidRPr="00682A6F" w:rsidRDefault="003678F9" w:rsidP="00F66263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254" w:type="dxa"/>
          </w:tcPr>
          <w:p w14:paraId="6AC93DC9" w14:textId="77777777" w:rsidR="003678F9" w:rsidRPr="00682A6F" w:rsidRDefault="003678F9" w:rsidP="00F66263">
            <w:pPr>
              <w:jc w:val="center"/>
              <w:rPr>
                <w:b/>
                <w:sz w:val="27"/>
                <w:szCs w:val="27"/>
              </w:rPr>
            </w:pPr>
          </w:p>
          <w:p w14:paraId="45542827" w14:textId="77777777" w:rsidR="003678F9" w:rsidRPr="00682A6F" w:rsidRDefault="003678F9" w:rsidP="00F66263">
            <w:pPr>
              <w:jc w:val="center"/>
              <w:rPr>
                <w:b/>
                <w:sz w:val="27"/>
                <w:szCs w:val="27"/>
              </w:rPr>
            </w:pPr>
          </w:p>
          <w:p w14:paraId="48953BCE" w14:textId="77777777" w:rsidR="003678F9" w:rsidRPr="00682A6F" w:rsidRDefault="003678F9" w:rsidP="00F66263">
            <w:pPr>
              <w:jc w:val="right"/>
              <w:rPr>
                <w:sz w:val="27"/>
                <w:szCs w:val="27"/>
              </w:rPr>
            </w:pPr>
          </w:p>
          <w:p w14:paraId="20242D4C" w14:textId="134031B4" w:rsidR="003678F9" w:rsidRPr="00682A6F" w:rsidRDefault="00682A6F" w:rsidP="00F66263">
            <w:pPr>
              <w:jc w:val="right"/>
              <w:rPr>
                <w:b/>
                <w:sz w:val="27"/>
                <w:szCs w:val="27"/>
                <w:lang w:val="uk-UA"/>
              </w:rPr>
            </w:pPr>
            <w:r w:rsidRPr="00682A6F">
              <w:rPr>
                <w:sz w:val="27"/>
                <w:szCs w:val="27"/>
                <w:lang w:val="uk-UA"/>
              </w:rPr>
              <w:t>Світлана ЛУКАШ</w:t>
            </w:r>
          </w:p>
        </w:tc>
      </w:tr>
    </w:tbl>
    <w:p w14:paraId="4C9B5C35" w14:textId="2A61EC83" w:rsidR="00A074EB" w:rsidRPr="00682A6F" w:rsidRDefault="00A074EB" w:rsidP="00A074EB">
      <w:pPr>
        <w:jc w:val="center"/>
        <w:rPr>
          <w:b/>
          <w:sz w:val="28"/>
          <w:szCs w:val="28"/>
          <w:lang w:val="uk-UA"/>
        </w:rPr>
      </w:pPr>
      <w:r w:rsidRPr="00682A6F">
        <w:rPr>
          <w:b/>
          <w:sz w:val="28"/>
          <w:szCs w:val="28"/>
          <w:lang w:val="uk-UA"/>
        </w:rPr>
        <w:lastRenderedPageBreak/>
        <w:t>ПЕРЕДМОВА</w:t>
      </w:r>
    </w:p>
    <w:p w14:paraId="7F2D312C" w14:textId="77777777" w:rsidR="00A074EB" w:rsidRPr="00682A6F" w:rsidRDefault="00A074EB" w:rsidP="00A074EB">
      <w:pPr>
        <w:ind w:firstLine="709"/>
        <w:jc w:val="both"/>
        <w:rPr>
          <w:b/>
          <w:sz w:val="28"/>
          <w:szCs w:val="28"/>
          <w:lang w:val="uk-UA"/>
        </w:rPr>
      </w:pPr>
    </w:p>
    <w:p w14:paraId="03C44F9D" w14:textId="0DE110D5" w:rsidR="00A074EB" w:rsidRPr="00682A6F" w:rsidRDefault="00A074EB" w:rsidP="00A074EB">
      <w:pPr>
        <w:ind w:firstLine="709"/>
        <w:jc w:val="both"/>
        <w:rPr>
          <w:sz w:val="28"/>
          <w:szCs w:val="28"/>
          <w:lang w:val="uk-UA"/>
        </w:rPr>
      </w:pPr>
      <w:r w:rsidRPr="00682A6F">
        <w:rPr>
          <w:sz w:val="28"/>
          <w:szCs w:val="28"/>
          <w:lang w:val="uk-UA"/>
        </w:rPr>
        <w:t xml:space="preserve">Сумський національний аграрний університет розробив освітньо-професійну програму «Облік і оподаткування» за першим (бакалаврським) рівнем вищої освіти галузі знань </w:t>
      </w:r>
      <w:r w:rsidR="00682A6F" w:rsidRPr="00682A6F">
        <w:rPr>
          <w:sz w:val="28"/>
          <w:szCs w:val="28"/>
          <w:lang w:val="uk-UA"/>
        </w:rPr>
        <w:t>D «Бізнес, адміністрування та право»</w:t>
      </w:r>
      <w:r w:rsidRPr="00682A6F">
        <w:rPr>
          <w:sz w:val="28"/>
          <w:szCs w:val="28"/>
          <w:lang w:val="uk-UA"/>
        </w:rPr>
        <w:t xml:space="preserve"> відповідно до Стандарту вищої освіти України за першим (бакалаврським) рівнем галузі знань 07 «Управління та адмініструванням» спеціальності 071 «Облік і оподаткування», затвердженим і введеним в дію наказом Міністерства освіти і науки України від 19.11.2018 р. №1260.</w:t>
      </w:r>
    </w:p>
    <w:p w14:paraId="29582EEC" w14:textId="19B3A298" w:rsidR="00A074EB" w:rsidRPr="004B35CE" w:rsidRDefault="00A074EB" w:rsidP="0058085F">
      <w:pPr>
        <w:ind w:firstLine="709"/>
        <w:jc w:val="both"/>
        <w:rPr>
          <w:b/>
          <w:sz w:val="28"/>
          <w:szCs w:val="28"/>
          <w:lang w:val="uk-UA"/>
        </w:rPr>
      </w:pPr>
      <w:r w:rsidRPr="00682A6F">
        <w:rPr>
          <w:sz w:val="28"/>
          <w:szCs w:val="28"/>
          <w:lang w:val="uk-UA"/>
        </w:rPr>
        <w:t xml:space="preserve"> Освітньо-професійна програма враховує вимоги </w:t>
      </w:r>
      <w:r w:rsidRPr="00682A6F">
        <w:rPr>
          <w:sz w:val="28"/>
          <w:szCs w:val="28"/>
          <w:lang w:val="uk-UA" w:eastAsia="uk-UA"/>
        </w:rPr>
        <w:t xml:space="preserve">Закону України від 01.07.2014 р. № 1556-VII «Про вищу освіту», </w:t>
      </w:r>
      <w:r w:rsidR="00682A6F" w:rsidRPr="00682A6F">
        <w:rPr>
          <w:sz w:val="28"/>
          <w:szCs w:val="28"/>
          <w:lang w:val="uk-UA" w:eastAsia="uk-UA"/>
        </w:rPr>
        <w:t xml:space="preserve">Постанови Кабінету Міністрів України «Про внесення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="00682A6F" w:rsidRPr="00682A6F">
        <w:rPr>
          <w:sz w:val="28"/>
          <w:szCs w:val="28"/>
          <w:lang w:val="uk-UA" w:eastAsia="uk-UA"/>
        </w:rPr>
        <w:t>передвищої</w:t>
      </w:r>
      <w:proofErr w:type="spellEnd"/>
      <w:r w:rsidR="00682A6F" w:rsidRPr="00682A6F">
        <w:rPr>
          <w:sz w:val="28"/>
          <w:szCs w:val="28"/>
          <w:lang w:val="uk-UA" w:eastAsia="uk-UA"/>
        </w:rPr>
        <w:t xml:space="preserve"> освіти» (від 30 серпня 2024 р. № 1021)</w:t>
      </w:r>
      <w:r w:rsidRPr="00682A6F">
        <w:rPr>
          <w:sz w:val="28"/>
          <w:szCs w:val="28"/>
          <w:lang w:val="uk-UA"/>
        </w:rPr>
        <w:t>,</w:t>
      </w:r>
      <w:r w:rsidRPr="00682A6F">
        <w:rPr>
          <w:sz w:val="28"/>
          <w:szCs w:val="28"/>
          <w:lang w:val="uk-UA" w:eastAsia="uk-UA"/>
        </w:rPr>
        <w:t xml:space="preserve"> </w:t>
      </w:r>
      <w:r w:rsidRPr="00682A6F">
        <w:rPr>
          <w:sz w:val="28"/>
          <w:szCs w:val="28"/>
          <w:shd w:val="clear" w:color="auto" w:fill="FFFFFF"/>
          <w:lang w:val="uk-UA"/>
        </w:rPr>
        <w:t xml:space="preserve">Національної рамки кваліфікацій </w:t>
      </w:r>
      <w:r w:rsidRPr="00682A6F">
        <w:rPr>
          <w:rFonts w:eastAsia="Cousine"/>
          <w:sz w:val="28"/>
          <w:szCs w:val="28"/>
          <w:lang w:val="uk-UA"/>
        </w:rPr>
        <w:t>(в редакції постанови Кабінету Міністрів України «Про затвердження Національної рамки кваліфікацій» від 25.06.2020 р. № 519),</w:t>
      </w:r>
      <w:r w:rsidRPr="00682A6F">
        <w:rPr>
          <w:sz w:val="28"/>
          <w:szCs w:val="28"/>
          <w:lang w:val="uk-UA"/>
        </w:rPr>
        <w:t xml:space="preserve"> Національн</w:t>
      </w:r>
      <w:r w:rsidRPr="00682A6F">
        <w:rPr>
          <w:rFonts w:eastAsia="Cousine"/>
          <w:sz w:val="28"/>
          <w:szCs w:val="28"/>
          <w:lang w:val="uk-UA"/>
        </w:rPr>
        <w:t>ого</w:t>
      </w:r>
      <w:r w:rsidRPr="00682A6F">
        <w:rPr>
          <w:sz w:val="28"/>
          <w:szCs w:val="28"/>
          <w:lang w:val="uk-UA"/>
        </w:rPr>
        <w:t xml:space="preserve"> класифікатора професій ДК 003:2010, з урахуванням Методичних рекомендацій щодо розроблення стандартів вищої освіти, схвалених сектором вищої освіти Науково-методичної ради Міністерства освіти і науки України (протокол від 29.03.2016 р. №3)</w:t>
      </w:r>
      <w:r w:rsidR="0058085F">
        <w:rPr>
          <w:sz w:val="28"/>
          <w:szCs w:val="28"/>
          <w:lang w:val="uk-UA"/>
        </w:rPr>
        <w:t>.</w:t>
      </w:r>
    </w:p>
    <w:p w14:paraId="370CE508" w14:textId="77777777" w:rsidR="00A074EB" w:rsidRPr="004B35CE" w:rsidRDefault="00A074EB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04BB40D2" w14:textId="77777777" w:rsidR="00A074EB" w:rsidRPr="004B35CE" w:rsidRDefault="00A074EB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1EB274C2" w14:textId="77777777" w:rsidR="00A074EB" w:rsidRPr="004B35CE" w:rsidRDefault="00A074EB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3F36005B" w14:textId="77777777" w:rsidR="00A074EB" w:rsidRPr="004B35CE" w:rsidRDefault="00A074EB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15B880A6" w14:textId="77777777" w:rsidR="00A074EB" w:rsidRPr="004B35CE" w:rsidRDefault="00A074EB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622C0EC2" w14:textId="77777777" w:rsidR="00A074EB" w:rsidRPr="004B35CE" w:rsidRDefault="00A074EB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4F3F19FE" w14:textId="77777777" w:rsidR="00A074EB" w:rsidRPr="004B35CE" w:rsidRDefault="00A074EB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42D5063B" w14:textId="77777777" w:rsidR="00A074EB" w:rsidRPr="004B35CE" w:rsidRDefault="00A074EB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015CE0ED" w14:textId="77777777" w:rsidR="00A074EB" w:rsidRPr="004B35CE" w:rsidRDefault="00A074EB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632D8F41" w14:textId="77777777" w:rsidR="00A074EB" w:rsidRPr="004B35CE" w:rsidRDefault="00A074EB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65DDA26E" w14:textId="77777777" w:rsidR="00A074EB" w:rsidRDefault="00A074EB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656C269A" w14:textId="77777777" w:rsidR="0058085F" w:rsidRDefault="0058085F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236E9C63" w14:textId="77777777" w:rsidR="0058085F" w:rsidRPr="004B35CE" w:rsidRDefault="0058085F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02AD37E5" w14:textId="77777777" w:rsidR="00A074EB" w:rsidRPr="004B35CE" w:rsidRDefault="00A074EB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4A460F2D" w14:textId="77777777" w:rsidR="00A074EB" w:rsidRPr="004B35CE" w:rsidRDefault="00A074EB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7CC11A05" w14:textId="77777777" w:rsidR="00A074EB" w:rsidRPr="004B35CE" w:rsidRDefault="00A074EB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17103F82" w14:textId="77777777" w:rsidR="00A074EB" w:rsidRPr="004B35CE" w:rsidRDefault="00A074EB" w:rsidP="00A074EB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4DD038E9" w14:textId="77777777" w:rsidR="00A074EB" w:rsidRPr="00682A6F" w:rsidRDefault="00A074EB" w:rsidP="00A074EB">
      <w:pPr>
        <w:jc w:val="center"/>
        <w:rPr>
          <w:b/>
          <w:sz w:val="28"/>
          <w:szCs w:val="28"/>
          <w:lang w:val="uk-UA"/>
        </w:rPr>
      </w:pPr>
      <w:r w:rsidRPr="00682A6F">
        <w:rPr>
          <w:b/>
          <w:sz w:val="28"/>
          <w:szCs w:val="28"/>
          <w:lang w:val="uk-UA"/>
        </w:rPr>
        <w:lastRenderedPageBreak/>
        <w:t xml:space="preserve">II. Профіль освітньо-професійної програми </w:t>
      </w:r>
    </w:p>
    <w:p w14:paraId="48241451" w14:textId="5B57057A" w:rsidR="00A074EB" w:rsidRPr="00682A6F" w:rsidRDefault="00A074EB" w:rsidP="00A074EB">
      <w:pPr>
        <w:jc w:val="center"/>
        <w:rPr>
          <w:b/>
          <w:sz w:val="28"/>
          <w:szCs w:val="28"/>
          <w:lang w:val="uk-UA"/>
        </w:rPr>
      </w:pPr>
      <w:r w:rsidRPr="00682A6F">
        <w:rPr>
          <w:b/>
          <w:sz w:val="28"/>
          <w:szCs w:val="28"/>
          <w:lang w:val="uk-UA"/>
        </w:rPr>
        <w:t xml:space="preserve">зі спеціальності </w:t>
      </w:r>
      <w:r w:rsidR="00682A6F" w:rsidRPr="00682A6F">
        <w:rPr>
          <w:b/>
          <w:sz w:val="28"/>
          <w:szCs w:val="28"/>
          <w:lang w:val="uk-UA"/>
        </w:rPr>
        <w:t>D1 «Облік і оподаткування»</w:t>
      </w:r>
    </w:p>
    <w:p w14:paraId="2B2C40D1" w14:textId="77777777" w:rsidR="00A074EB" w:rsidRPr="00682A6F" w:rsidRDefault="00A074EB" w:rsidP="00A074EB">
      <w:pPr>
        <w:ind w:left="360"/>
        <w:jc w:val="center"/>
        <w:rPr>
          <w:b/>
          <w:sz w:val="28"/>
          <w:szCs w:val="28"/>
          <w:lang w:val="uk-UA"/>
        </w:rPr>
      </w:pPr>
      <w:r w:rsidRPr="00682A6F">
        <w:rPr>
          <w:b/>
          <w:sz w:val="28"/>
          <w:szCs w:val="28"/>
          <w:lang w:val="uk-UA"/>
        </w:rPr>
        <w:t>першого (бакалаврського) рівня вищої освіти</w:t>
      </w:r>
    </w:p>
    <w:p w14:paraId="5BBF6026" w14:textId="77777777" w:rsidR="00A074EB" w:rsidRPr="00682A6F" w:rsidRDefault="00A074EB" w:rsidP="00A074EB">
      <w:pPr>
        <w:ind w:left="360"/>
        <w:jc w:val="center"/>
        <w:rPr>
          <w:b/>
          <w:sz w:val="28"/>
          <w:szCs w:val="28"/>
          <w:lang w:val="uk-UA"/>
        </w:rPr>
      </w:pP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2507"/>
        <w:gridCol w:w="7268"/>
      </w:tblGrid>
      <w:tr w:rsidR="00172A45" w:rsidRPr="00172A45" w14:paraId="2849C0B7" w14:textId="77777777" w:rsidTr="00A074EB">
        <w:tc>
          <w:tcPr>
            <w:tcW w:w="9776" w:type="dxa"/>
            <w:gridSpan w:val="2"/>
          </w:tcPr>
          <w:p w14:paraId="57D883EB" w14:textId="77777777" w:rsidR="00A074EB" w:rsidRPr="00682A6F" w:rsidRDefault="00A074EB" w:rsidP="00A074EB">
            <w:pPr>
              <w:jc w:val="center"/>
              <w:rPr>
                <w:lang w:val="uk-UA"/>
              </w:rPr>
            </w:pPr>
            <w:r w:rsidRPr="00682A6F">
              <w:rPr>
                <w:b/>
                <w:lang w:val="uk-UA"/>
              </w:rPr>
              <w:t>1 – Загальна інформація</w:t>
            </w:r>
          </w:p>
        </w:tc>
      </w:tr>
      <w:tr w:rsidR="00172A45" w:rsidRPr="00172A45" w14:paraId="4667CD67" w14:textId="77777777" w:rsidTr="00A074EB">
        <w:tc>
          <w:tcPr>
            <w:tcW w:w="2507" w:type="dxa"/>
          </w:tcPr>
          <w:p w14:paraId="3072E700" w14:textId="77777777" w:rsidR="00A074EB" w:rsidRPr="00682A6F" w:rsidRDefault="00A074EB" w:rsidP="00A074EB">
            <w:pPr>
              <w:ind w:left="-57" w:right="-57"/>
              <w:rPr>
                <w:b/>
                <w:lang w:val="uk-UA"/>
              </w:rPr>
            </w:pPr>
            <w:r w:rsidRPr="00682A6F">
              <w:rPr>
                <w:b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269" w:type="dxa"/>
          </w:tcPr>
          <w:p w14:paraId="4314BF85" w14:textId="77777777" w:rsidR="00A074EB" w:rsidRPr="00682A6F" w:rsidRDefault="00A074EB" w:rsidP="00A074EB">
            <w:pPr>
              <w:jc w:val="both"/>
              <w:rPr>
                <w:lang w:val="uk-UA"/>
              </w:rPr>
            </w:pPr>
            <w:r w:rsidRPr="00682A6F">
              <w:rPr>
                <w:lang w:val="uk-UA"/>
              </w:rPr>
              <w:t xml:space="preserve">Сумський національний аграрний університет, </w:t>
            </w:r>
          </w:p>
          <w:p w14:paraId="0E0426F6" w14:textId="77777777" w:rsidR="00A074EB" w:rsidRPr="00682A6F" w:rsidRDefault="00A074EB" w:rsidP="00A074EB">
            <w:pPr>
              <w:jc w:val="both"/>
              <w:rPr>
                <w:lang w:val="uk-UA"/>
              </w:rPr>
            </w:pPr>
            <w:r w:rsidRPr="00682A6F">
              <w:rPr>
                <w:lang w:val="uk-UA"/>
              </w:rPr>
              <w:t xml:space="preserve">факультет економіки і менеджменту, </w:t>
            </w:r>
          </w:p>
          <w:p w14:paraId="50577672" w14:textId="77777777" w:rsidR="00A074EB" w:rsidRPr="00682A6F" w:rsidRDefault="00A074EB" w:rsidP="00A074EB">
            <w:pPr>
              <w:rPr>
                <w:lang w:val="uk-UA"/>
              </w:rPr>
            </w:pPr>
            <w:r w:rsidRPr="00682A6F">
              <w:rPr>
                <w:lang w:val="uk-UA"/>
              </w:rPr>
              <w:t>кафедра обліку і оподаткування</w:t>
            </w:r>
          </w:p>
        </w:tc>
      </w:tr>
      <w:tr w:rsidR="00172A45" w:rsidRPr="00172A45" w14:paraId="0DBAA647" w14:textId="77777777" w:rsidTr="00A074EB">
        <w:tc>
          <w:tcPr>
            <w:tcW w:w="2507" w:type="dxa"/>
          </w:tcPr>
          <w:p w14:paraId="173FC807" w14:textId="77777777" w:rsidR="00A074EB" w:rsidRPr="00682A6F" w:rsidRDefault="00A074EB" w:rsidP="00A074EB">
            <w:pPr>
              <w:ind w:left="-57" w:right="-57"/>
              <w:rPr>
                <w:b/>
                <w:lang w:val="uk-UA"/>
              </w:rPr>
            </w:pPr>
            <w:r w:rsidRPr="00682A6F">
              <w:rPr>
                <w:b/>
                <w:lang w:val="uk-UA"/>
              </w:rPr>
              <w:t>Офіційна назва освітньої програми</w:t>
            </w:r>
          </w:p>
        </w:tc>
        <w:tc>
          <w:tcPr>
            <w:tcW w:w="7269" w:type="dxa"/>
          </w:tcPr>
          <w:p w14:paraId="04E985B2" w14:textId="77777777" w:rsidR="00A074EB" w:rsidRPr="00682A6F" w:rsidRDefault="00A074EB" w:rsidP="00A074EB">
            <w:pPr>
              <w:jc w:val="both"/>
              <w:rPr>
                <w:lang w:val="uk-UA"/>
              </w:rPr>
            </w:pPr>
            <w:r w:rsidRPr="00682A6F">
              <w:rPr>
                <w:lang w:val="uk-UA"/>
              </w:rPr>
              <w:t>Облік і оподаткування</w:t>
            </w:r>
          </w:p>
        </w:tc>
      </w:tr>
      <w:tr w:rsidR="00172A45" w:rsidRPr="00172A45" w14:paraId="47A963E7" w14:textId="77777777" w:rsidTr="00A074EB">
        <w:tc>
          <w:tcPr>
            <w:tcW w:w="2507" w:type="dxa"/>
          </w:tcPr>
          <w:p w14:paraId="4C89B680" w14:textId="77777777" w:rsidR="00A074EB" w:rsidRPr="00682A6F" w:rsidRDefault="00A074EB" w:rsidP="00A074EB">
            <w:pPr>
              <w:ind w:left="-57" w:right="-57"/>
              <w:rPr>
                <w:b/>
                <w:lang w:val="uk-UA"/>
              </w:rPr>
            </w:pPr>
            <w:r w:rsidRPr="00682A6F">
              <w:rPr>
                <w:b/>
                <w:lang w:val="uk-UA"/>
              </w:rPr>
              <w:t>Рівень вищої освіти</w:t>
            </w:r>
          </w:p>
        </w:tc>
        <w:tc>
          <w:tcPr>
            <w:tcW w:w="7269" w:type="dxa"/>
          </w:tcPr>
          <w:p w14:paraId="5A2B3BFE" w14:textId="77777777" w:rsidR="00A074EB" w:rsidRPr="00682A6F" w:rsidRDefault="00A074EB" w:rsidP="00A074EB">
            <w:pPr>
              <w:jc w:val="both"/>
              <w:rPr>
                <w:lang w:val="uk-UA"/>
              </w:rPr>
            </w:pPr>
            <w:r w:rsidRPr="00682A6F">
              <w:rPr>
                <w:lang w:val="uk-UA"/>
              </w:rPr>
              <w:t xml:space="preserve">Перший (бакалаврський) </w:t>
            </w:r>
          </w:p>
        </w:tc>
      </w:tr>
      <w:tr w:rsidR="00172A45" w:rsidRPr="00172A45" w14:paraId="33EEBE5E" w14:textId="77777777" w:rsidTr="00A074EB">
        <w:tc>
          <w:tcPr>
            <w:tcW w:w="2507" w:type="dxa"/>
          </w:tcPr>
          <w:p w14:paraId="486A6C95" w14:textId="77777777" w:rsidR="00A074EB" w:rsidRPr="00682A6F" w:rsidRDefault="00A074EB" w:rsidP="00A074EB">
            <w:pPr>
              <w:ind w:left="-57" w:right="-57"/>
              <w:rPr>
                <w:b/>
                <w:lang w:val="uk-UA"/>
              </w:rPr>
            </w:pPr>
            <w:r w:rsidRPr="00682A6F">
              <w:rPr>
                <w:b/>
                <w:lang w:val="uk-UA"/>
              </w:rPr>
              <w:t>Назва галузі знань</w:t>
            </w:r>
          </w:p>
        </w:tc>
        <w:tc>
          <w:tcPr>
            <w:tcW w:w="7269" w:type="dxa"/>
          </w:tcPr>
          <w:p w14:paraId="35D47DE6" w14:textId="0B49564B" w:rsidR="00A074EB" w:rsidRPr="00682A6F" w:rsidRDefault="00682A6F" w:rsidP="00A074EB">
            <w:pPr>
              <w:jc w:val="both"/>
              <w:rPr>
                <w:lang w:val="uk-UA"/>
              </w:rPr>
            </w:pPr>
            <w:r w:rsidRPr="00682A6F">
              <w:rPr>
                <w:lang w:val="uk-UA"/>
              </w:rPr>
              <w:t>D – Бізнес, адміністрування та право</w:t>
            </w:r>
          </w:p>
        </w:tc>
      </w:tr>
      <w:tr w:rsidR="00172A45" w:rsidRPr="00172A45" w14:paraId="67816251" w14:textId="77777777" w:rsidTr="00A074EB">
        <w:tc>
          <w:tcPr>
            <w:tcW w:w="2507" w:type="dxa"/>
          </w:tcPr>
          <w:p w14:paraId="6909DF82" w14:textId="77777777" w:rsidR="00A074EB" w:rsidRPr="00682A6F" w:rsidRDefault="00A074EB" w:rsidP="00A074EB">
            <w:pPr>
              <w:ind w:left="-57" w:right="-57"/>
              <w:rPr>
                <w:b/>
                <w:lang w:val="uk-UA"/>
              </w:rPr>
            </w:pPr>
            <w:r w:rsidRPr="00682A6F">
              <w:rPr>
                <w:b/>
                <w:lang w:val="uk-UA"/>
              </w:rPr>
              <w:t>Назва спеціальності</w:t>
            </w:r>
          </w:p>
        </w:tc>
        <w:tc>
          <w:tcPr>
            <w:tcW w:w="7269" w:type="dxa"/>
          </w:tcPr>
          <w:p w14:paraId="3AD06361" w14:textId="05928FCC" w:rsidR="00A074EB" w:rsidRPr="00682A6F" w:rsidRDefault="00682A6F" w:rsidP="00A074EB">
            <w:pPr>
              <w:jc w:val="both"/>
              <w:rPr>
                <w:lang w:val="uk-UA"/>
              </w:rPr>
            </w:pPr>
            <w:r w:rsidRPr="00682A6F">
              <w:rPr>
                <w:lang w:val="uk-UA"/>
              </w:rPr>
              <w:t>D1</w:t>
            </w:r>
            <w:r w:rsidR="00A074EB" w:rsidRPr="00682A6F">
              <w:rPr>
                <w:lang w:val="uk-UA"/>
              </w:rPr>
              <w:t xml:space="preserve"> – Облік і оподаткування</w:t>
            </w:r>
          </w:p>
        </w:tc>
      </w:tr>
      <w:tr w:rsidR="00172A45" w:rsidRPr="00172A45" w14:paraId="31C96F9E" w14:textId="77777777" w:rsidTr="00A074EB">
        <w:tc>
          <w:tcPr>
            <w:tcW w:w="2507" w:type="dxa"/>
          </w:tcPr>
          <w:p w14:paraId="69A5B4B6" w14:textId="77777777" w:rsidR="00A074EB" w:rsidRPr="00682A6F" w:rsidRDefault="00A074EB" w:rsidP="00A074EB">
            <w:pPr>
              <w:ind w:left="-57" w:right="-57"/>
              <w:rPr>
                <w:b/>
                <w:lang w:val="uk-UA"/>
              </w:rPr>
            </w:pPr>
            <w:r w:rsidRPr="00682A6F">
              <w:rPr>
                <w:b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269" w:type="dxa"/>
          </w:tcPr>
          <w:p w14:paraId="15128A8E" w14:textId="77777777" w:rsidR="00A074EB" w:rsidRPr="00682A6F" w:rsidRDefault="00A074EB" w:rsidP="00A074EB">
            <w:pPr>
              <w:jc w:val="both"/>
              <w:rPr>
                <w:lang w:val="uk-UA"/>
              </w:rPr>
            </w:pPr>
            <w:r w:rsidRPr="00682A6F">
              <w:rPr>
                <w:lang w:val="uk-UA"/>
              </w:rPr>
              <w:t xml:space="preserve">Бакалавр </w:t>
            </w:r>
          </w:p>
          <w:p w14:paraId="035A144D" w14:textId="77777777" w:rsidR="00A074EB" w:rsidRPr="00682A6F" w:rsidRDefault="00A074EB" w:rsidP="00A074EB">
            <w:pPr>
              <w:jc w:val="both"/>
              <w:rPr>
                <w:lang w:val="uk-UA"/>
              </w:rPr>
            </w:pPr>
            <w:r w:rsidRPr="00682A6F">
              <w:rPr>
                <w:lang w:val="uk-UA"/>
              </w:rPr>
              <w:t>Бакалавр обліку і оподаткування</w:t>
            </w:r>
          </w:p>
        </w:tc>
      </w:tr>
      <w:tr w:rsidR="00172A45" w:rsidRPr="00172A45" w14:paraId="5F4408E9" w14:textId="77777777" w:rsidTr="00A074EB">
        <w:tc>
          <w:tcPr>
            <w:tcW w:w="2507" w:type="dxa"/>
          </w:tcPr>
          <w:p w14:paraId="17CBC93B" w14:textId="77777777" w:rsidR="00A074EB" w:rsidRPr="00682A6F" w:rsidRDefault="00A074EB" w:rsidP="00A074EB">
            <w:pPr>
              <w:ind w:left="-57" w:right="-57"/>
              <w:rPr>
                <w:b/>
                <w:lang w:val="uk-UA"/>
              </w:rPr>
            </w:pPr>
            <w:r w:rsidRPr="00682A6F">
              <w:rPr>
                <w:b/>
                <w:lang w:val="uk-UA"/>
              </w:rPr>
              <w:t>Тип диплому та обсяг освітньої програми</w:t>
            </w:r>
          </w:p>
        </w:tc>
        <w:tc>
          <w:tcPr>
            <w:tcW w:w="7269" w:type="dxa"/>
          </w:tcPr>
          <w:p w14:paraId="7FF3A52F" w14:textId="77777777" w:rsidR="00A074EB" w:rsidRPr="00682A6F" w:rsidRDefault="00A074EB" w:rsidP="00F566CA">
            <w:pPr>
              <w:rPr>
                <w:rStyle w:val="11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 w:rsidRPr="00682A6F">
              <w:rPr>
                <w:rStyle w:val="11"/>
                <w:color w:val="auto"/>
                <w:sz w:val="22"/>
                <w:szCs w:val="22"/>
              </w:rPr>
              <w:t xml:space="preserve">Диплом бакалавра, одиничний. Обсяг освітньо-професійної програми: на базі повної загальної середньої освіти – 240 кредитів ЄКТС; </w:t>
            </w:r>
            <w:r w:rsidR="00F566CA" w:rsidRPr="00682A6F">
              <w:rPr>
                <w:sz w:val="22"/>
                <w:szCs w:val="22"/>
                <w:lang w:val="uk-UA"/>
              </w:rPr>
              <w:t xml:space="preserve">на основі ступеня «фаховий молодший бакалавр» заклад вищої освіти має право визнати та </w:t>
            </w:r>
            <w:proofErr w:type="spellStart"/>
            <w:r w:rsidR="00F566CA" w:rsidRPr="00682A6F">
              <w:rPr>
                <w:sz w:val="22"/>
                <w:szCs w:val="22"/>
                <w:lang w:val="uk-UA"/>
              </w:rPr>
              <w:t>перезарахувати</w:t>
            </w:r>
            <w:proofErr w:type="spellEnd"/>
            <w:r w:rsidR="00F566CA" w:rsidRPr="00682A6F">
              <w:rPr>
                <w:sz w:val="22"/>
                <w:szCs w:val="22"/>
                <w:lang w:val="uk-UA"/>
              </w:rPr>
              <w:t xml:space="preserve"> не більше ніж 60 кредитів ЄКТС, отриманих за попередньою освітньою програмою фахової </w:t>
            </w:r>
            <w:proofErr w:type="spellStart"/>
            <w:r w:rsidR="00F566CA" w:rsidRPr="00682A6F">
              <w:rPr>
                <w:sz w:val="22"/>
                <w:szCs w:val="22"/>
                <w:lang w:val="uk-UA"/>
              </w:rPr>
              <w:t>передвищої</w:t>
            </w:r>
            <w:proofErr w:type="spellEnd"/>
            <w:r w:rsidR="00F566CA" w:rsidRPr="00682A6F">
              <w:rPr>
                <w:sz w:val="22"/>
                <w:szCs w:val="22"/>
                <w:lang w:val="uk-UA"/>
              </w:rPr>
              <w:t xml:space="preserve"> освіти; прийом на основі ступенів «молодший бакалавр», «фаховий молодший бакалавр» або освітньо-кваліфікаційного рівня «молодший спеціаліст» здійснюється за результатами зовнішнього незалежного оцінювання в порядку, визначеному законодавством».</w:t>
            </w:r>
          </w:p>
          <w:p w14:paraId="41150A97" w14:textId="77777777" w:rsidR="00A074EB" w:rsidRPr="00682A6F" w:rsidRDefault="00A074EB" w:rsidP="00A074EB">
            <w:pPr>
              <w:ind w:left="-57" w:right="-57"/>
              <w:jc w:val="both"/>
              <w:rPr>
                <w:lang w:val="uk-UA"/>
              </w:rPr>
            </w:pPr>
            <w:r w:rsidRPr="00682A6F">
              <w:rPr>
                <w:rStyle w:val="11"/>
                <w:color w:val="auto"/>
                <w:sz w:val="22"/>
                <w:szCs w:val="22"/>
              </w:rPr>
              <w:t xml:space="preserve">Не менше 50% обсягу освітньо-професійної програми спрямовано на здобуття загальних та спеціальних (фахових) </w:t>
            </w:r>
            <w:proofErr w:type="spellStart"/>
            <w:r w:rsidRPr="00682A6F">
              <w:rPr>
                <w:rStyle w:val="11"/>
                <w:color w:val="auto"/>
                <w:sz w:val="22"/>
                <w:szCs w:val="22"/>
              </w:rPr>
              <w:t>компетентностей</w:t>
            </w:r>
            <w:proofErr w:type="spellEnd"/>
            <w:r w:rsidRPr="00682A6F">
              <w:rPr>
                <w:rStyle w:val="11"/>
                <w:color w:val="auto"/>
                <w:sz w:val="22"/>
                <w:szCs w:val="22"/>
              </w:rPr>
              <w:t xml:space="preserve"> за спеціальністю, визначених Стандартом вищої освіти.</w:t>
            </w:r>
          </w:p>
        </w:tc>
      </w:tr>
      <w:tr w:rsidR="00172A45" w:rsidRPr="00172A45" w14:paraId="00F0258D" w14:textId="77777777" w:rsidTr="00A074EB">
        <w:tc>
          <w:tcPr>
            <w:tcW w:w="2507" w:type="dxa"/>
          </w:tcPr>
          <w:p w14:paraId="5016CC7A" w14:textId="77777777" w:rsidR="00A074EB" w:rsidRPr="00682A6F" w:rsidRDefault="00A074EB" w:rsidP="00A074EB">
            <w:pPr>
              <w:ind w:left="-57" w:right="-57"/>
              <w:rPr>
                <w:b/>
                <w:lang w:val="uk-UA"/>
              </w:rPr>
            </w:pPr>
            <w:r w:rsidRPr="00682A6F">
              <w:rPr>
                <w:b/>
                <w:lang w:val="uk-UA"/>
              </w:rPr>
              <w:t>Наявність акредитації</w:t>
            </w:r>
          </w:p>
        </w:tc>
        <w:tc>
          <w:tcPr>
            <w:tcW w:w="7269" w:type="dxa"/>
          </w:tcPr>
          <w:p w14:paraId="15AF4B80" w14:textId="77777777" w:rsidR="00A074EB" w:rsidRPr="00682A6F" w:rsidRDefault="00A074EB" w:rsidP="00A074EB">
            <w:pPr>
              <w:ind w:left="-57" w:right="-57"/>
              <w:rPr>
                <w:lang w:val="uk-UA"/>
              </w:rPr>
            </w:pPr>
            <w:r w:rsidRPr="00682A6F">
              <w:rPr>
                <w:rStyle w:val="11"/>
                <w:color w:val="auto"/>
              </w:rPr>
              <w:t>Акредитаційна комісія України, сертифікат: серія НД № 1996548 від 24 листопада 2017 року</w:t>
            </w:r>
          </w:p>
        </w:tc>
      </w:tr>
      <w:tr w:rsidR="00172A45" w:rsidRPr="0058085F" w14:paraId="23DE585B" w14:textId="77777777" w:rsidTr="00A074EB">
        <w:tc>
          <w:tcPr>
            <w:tcW w:w="2507" w:type="dxa"/>
          </w:tcPr>
          <w:p w14:paraId="17DD409B" w14:textId="77777777" w:rsidR="00A074EB" w:rsidRPr="00682A6F" w:rsidRDefault="00A074EB" w:rsidP="00A074EB">
            <w:pPr>
              <w:ind w:left="-57" w:right="-57"/>
              <w:rPr>
                <w:b/>
                <w:lang w:val="uk-UA"/>
              </w:rPr>
            </w:pPr>
            <w:r w:rsidRPr="00682A6F">
              <w:rPr>
                <w:b/>
                <w:lang w:val="uk-UA"/>
              </w:rPr>
              <w:t>Цикл / рівень</w:t>
            </w:r>
          </w:p>
        </w:tc>
        <w:tc>
          <w:tcPr>
            <w:tcW w:w="7269" w:type="dxa"/>
          </w:tcPr>
          <w:p w14:paraId="1E043E7F" w14:textId="77777777" w:rsidR="00A074EB" w:rsidRPr="00682A6F" w:rsidRDefault="00A074EB" w:rsidP="00A074EB">
            <w:pPr>
              <w:ind w:left="-57" w:right="-57"/>
              <w:rPr>
                <w:highlight w:val="yellow"/>
                <w:lang w:val="uk-UA"/>
              </w:rPr>
            </w:pPr>
            <w:r w:rsidRPr="00682A6F">
              <w:rPr>
                <w:rStyle w:val="11"/>
                <w:color w:val="auto"/>
              </w:rPr>
              <w:t>НРК України - 6 рівень, FQ-EНEА - перший цикл, EQF-LLL - 6 рівень</w:t>
            </w:r>
          </w:p>
        </w:tc>
      </w:tr>
      <w:tr w:rsidR="00172A45" w:rsidRPr="0058085F" w14:paraId="46274135" w14:textId="77777777" w:rsidTr="00A074EB">
        <w:tc>
          <w:tcPr>
            <w:tcW w:w="2507" w:type="dxa"/>
          </w:tcPr>
          <w:p w14:paraId="23F05E75" w14:textId="77777777" w:rsidR="00A074EB" w:rsidRPr="00682A6F" w:rsidRDefault="00A074EB" w:rsidP="00A074EB">
            <w:pPr>
              <w:ind w:left="-57" w:right="-57"/>
              <w:rPr>
                <w:b/>
                <w:lang w:val="uk-UA"/>
              </w:rPr>
            </w:pPr>
            <w:r w:rsidRPr="00682A6F">
              <w:rPr>
                <w:b/>
                <w:lang w:val="uk-UA"/>
              </w:rPr>
              <w:t>Передумови</w:t>
            </w:r>
          </w:p>
        </w:tc>
        <w:tc>
          <w:tcPr>
            <w:tcW w:w="7269" w:type="dxa"/>
          </w:tcPr>
          <w:p w14:paraId="576483F5" w14:textId="77777777" w:rsidR="00A074EB" w:rsidRPr="00682A6F" w:rsidRDefault="00A074EB" w:rsidP="00A074EB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682A6F">
              <w:rPr>
                <w:rStyle w:val="11"/>
                <w:color w:val="auto"/>
                <w:sz w:val="22"/>
                <w:szCs w:val="22"/>
              </w:rPr>
              <w:t>Наявність повної загальної середньої освіти або ОС «</w:t>
            </w:r>
            <w:r w:rsidR="007D0048" w:rsidRPr="00682A6F">
              <w:rPr>
                <w:rStyle w:val="11"/>
                <w:color w:val="auto"/>
                <w:sz w:val="22"/>
                <w:szCs w:val="22"/>
              </w:rPr>
              <w:t xml:space="preserve">фаховий </w:t>
            </w:r>
            <w:r w:rsidRPr="00682A6F">
              <w:rPr>
                <w:rStyle w:val="11"/>
                <w:color w:val="auto"/>
                <w:sz w:val="22"/>
                <w:szCs w:val="22"/>
              </w:rPr>
              <w:t>молодший бакалавр» (ОКР «молодший спеціаліст») за відповідним фахом</w:t>
            </w:r>
          </w:p>
        </w:tc>
      </w:tr>
      <w:tr w:rsidR="00172A45" w:rsidRPr="00172A45" w14:paraId="285E9A96" w14:textId="77777777" w:rsidTr="00A074EB">
        <w:tc>
          <w:tcPr>
            <w:tcW w:w="2507" w:type="dxa"/>
          </w:tcPr>
          <w:p w14:paraId="6AFD5F53" w14:textId="77777777" w:rsidR="00A074EB" w:rsidRPr="00682A6F" w:rsidRDefault="00A074EB" w:rsidP="00A074EB">
            <w:pPr>
              <w:ind w:left="-57" w:right="-57"/>
              <w:rPr>
                <w:b/>
                <w:lang w:val="uk-UA"/>
              </w:rPr>
            </w:pPr>
            <w:r w:rsidRPr="00682A6F">
              <w:rPr>
                <w:b/>
                <w:lang w:val="uk-UA"/>
              </w:rPr>
              <w:t>Мови викладання</w:t>
            </w:r>
          </w:p>
        </w:tc>
        <w:tc>
          <w:tcPr>
            <w:tcW w:w="7269" w:type="dxa"/>
          </w:tcPr>
          <w:p w14:paraId="153EE186" w14:textId="77777777" w:rsidR="00A074EB" w:rsidRPr="00682A6F" w:rsidRDefault="00A074EB" w:rsidP="00A074EB">
            <w:pPr>
              <w:ind w:left="-57" w:right="-57"/>
              <w:jc w:val="both"/>
              <w:rPr>
                <w:lang w:val="uk-UA"/>
              </w:rPr>
            </w:pPr>
            <w:r w:rsidRPr="00682A6F">
              <w:rPr>
                <w:lang w:val="uk-UA"/>
              </w:rPr>
              <w:t>Українська</w:t>
            </w:r>
          </w:p>
        </w:tc>
      </w:tr>
      <w:tr w:rsidR="00172A45" w:rsidRPr="00172A45" w14:paraId="4746AF5F" w14:textId="77777777" w:rsidTr="00A074EB">
        <w:tc>
          <w:tcPr>
            <w:tcW w:w="2507" w:type="dxa"/>
          </w:tcPr>
          <w:p w14:paraId="505D3C37" w14:textId="77777777" w:rsidR="00A074EB" w:rsidRPr="00682A6F" w:rsidRDefault="00A074EB" w:rsidP="00A074EB">
            <w:pPr>
              <w:ind w:left="-57" w:right="-57"/>
              <w:rPr>
                <w:b/>
                <w:lang w:val="uk-UA"/>
              </w:rPr>
            </w:pPr>
            <w:r w:rsidRPr="00682A6F">
              <w:rPr>
                <w:b/>
                <w:lang w:val="uk-UA"/>
              </w:rPr>
              <w:t>Термін дії освітньої програми</w:t>
            </w:r>
          </w:p>
        </w:tc>
        <w:tc>
          <w:tcPr>
            <w:tcW w:w="7269" w:type="dxa"/>
          </w:tcPr>
          <w:p w14:paraId="23DBEE03" w14:textId="77777777" w:rsidR="00A074EB" w:rsidRPr="00682A6F" w:rsidRDefault="00A074EB" w:rsidP="00A074EB">
            <w:pPr>
              <w:ind w:left="-57" w:right="-57"/>
              <w:jc w:val="both"/>
              <w:rPr>
                <w:lang w:val="uk-UA"/>
              </w:rPr>
            </w:pPr>
            <w:r w:rsidRPr="00682A6F">
              <w:rPr>
                <w:lang w:val="uk-UA"/>
              </w:rPr>
              <w:t>Термін дії освітньо-професійної програми до 01 липня 2027 року</w:t>
            </w:r>
          </w:p>
        </w:tc>
      </w:tr>
      <w:tr w:rsidR="00172A45" w:rsidRPr="0058085F" w14:paraId="78353553" w14:textId="77777777" w:rsidTr="00A074EB">
        <w:tc>
          <w:tcPr>
            <w:tcW w:w="2507" w:type="dxa"/>
          </w:tcPr>
          <w:p w14:paraId="7DC2B7E2" w14:textId="77777777" w:rsidR="00A074EB" w:rsidRPr="00647AF6" w:rsidRDefault="00A074EB" w:rsidP="00A074EB">
            <w:pPr>
              <w:ind w:left="-57" w:right="-57"/>
              <w:rPr>
                <w:b/>
                <w:sz w:val="20"/>
                <w:szCs w:val="20"/>
                <w:lang w:val="uk-UA"/>
              </w:rPr>
            </w:pPr>
            <w:r w:rsidRPr="00647AF6">
              <w:rPr>
                <w:b/>
                <w:sz w:val="20"/>
                <w:szCs w:val="20"/>
                <w:lang w:val="uk-UA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269" w:type="dxa"/>
          </w:tcPr>
          <w:p w14:paraId="32155A47" w14:textId="1780273B" w:rsidR="00A074EB" w:rsidRPr="00647AF6" w:rsidRDefault="002E765B" w:rsidP="00A074EB">
            <w:pPr>
              <w:ind w:left="-57" w:right="-57"/>
              <w:rPr>
                <w:lang w:val="uk-UA"/>
              </w:rPr>
            </w:pPr>
            <w:hyperlink r:id="rId7" w:history="1">
              <w:r w:rsidRPr="00647AF6">
                <w:rPr>
                  <w:rStyle w:val="a7"/>
                  <w:color w:val="auto"/>
                </w:rPr>
                <w:t>https</w:t>
              </w:r>
              <w:r w:rsidRPr="00647AF6">
                <w:rPr>
                  <w:rStyle w:val="a7"/>
                  <w:color w:val="auto"/>
                  <w:lang w:val="uk-UA"/>
                </w:rPr>
                <w:t>://</w:t>
              </w:r>
              <w:r w:rsidRPr="00647AF6">
                <w:rPr>
                  <w:rStyle w:val="a7"/>
                  <w:color w:val="auto"/>
                </w:rPr>
                <w:t>snau</w:t>
              </w:r>
              <w:r w:rsidRPr="00647AF6">
                <w:rPr>
                  <w:rStyle w:val="a7"/>
                  <w:color w:val="auto"/>
                  <w:lang w:val="uk-UA"/>
                </w:rPr>
                <w:t>.</w:t>
              </w:r>
              <w:r w:rsidRPr="00647AF6">
                <w:rPr>
                  <w:rStyle w:val="a7"/>
                  <w:color w:val="auto"/>
                </w:rPr>
                <w:t>edu</w:t>
              </w:r>
              <w:r w:rsidRPr="00647AF6">
                <w:rPr>
                  <w:rStyle w:val="a7"/>
                  <w:color w:val="auto"/>
                  <w:lang w:val="uk-UA"/>
                </w:rPr>
                <w:t>.</w:t>
              </w:r>
              <w:r w:rsidRPr="00647AF6">
                <w:rPr>
                  <w:rStyle w:val="a7"/>
                  <w:color w:val="auto"/>
                </w:rPr>
                <w:t>ua</w:t>
              </w:r>
              <w:r w:rsidRPr="00647AF6">
                <w:rPr>
                  <w:rStyle w:val="a7"/>
                  <w:color w:val="auto"/>
                  <w:lang w:val="uk-UA"/>
                </w:rPr>
                <w:t>/</w:t>
              </w:r>
              <w:r w:rsidRPr="00647AF6">
                <w:rPr>
                  <w:rStyle w:val="a7"/>
                  <w:color w:val="auto"/>
                </w:rPr>
                <w:t>viddil</w:t>
              </w:r>
              <w:r w:rsidRPr="00647AF6">
                <w:rPr>
                  <w:rStyle w:val="a7"/>
                  <w:color w:val="auto"/>
                  <w:lang w:val="uk-UA"/>
                </w:rPr>
                <w:t>-</w:t>
              </w:r>
              <w:r w:rsidRPr="00647AF6">
                <w:rPr>
                  <w:rStyle w:val="a7"/>
                  <w:color w:val="auto"/>
                </w:rPr>
                <w:t>zabezpechennya</w:t>
              </w:r>
              <w:r w:rsidRPr="00647AF6">
                <w:rPr>
                  <w:rStyle w:val="a7"/>
                  <w:color w:val="auto"/>
                  <w:lang w:val="uk-UA"/>
                </w:rPr>
                <w:t>-</w:t>
              </w:r>
              <w:r w:rsidRPr="00647AF6">
                <w:rPr>
                  <w:rStyle w:val="a7"/>
                  <w:color w:val="auto"/>
                </w:rPr>
                <w:t>yakosti</w:t>
              </w:r>
              <w:r w:rsidRPr="00647AF6">
                <w:rPr>
                  <w:rStyle w:val="a7"/>
                  <w:color w:val="auto"/>
                  <w:lang w:val="uk-UA"/>
                </w:rPr>
                <w:t>-</w:t>
              </w:r>
              <w:r w:rsidRPr="00647AF6">
                <w:rPr>
                  <w:rStyle w:val="a7"/>
                  <w:color w:val="auto"/>
                </w:rPr>
                <w:t>osviti</w:t>
              </w:r>
              <w:r w:rsidRPr="00647AF6">
                <w:rPr>
                  <w:rStyle w:val="a7"/>
                  <w:color w:val="auto"/>
                  <w:lang w:val="uk-UA"/>
                </w:rPr>
                <w:t>/</w:t>
              </w:r>
              <w:r w:rsidRPr="00647AF6">
                <w:rPr>
                  <w:rStyle w:val="a7"/>
                  <w:color w:val="auto"/>
                </w:rPr>
                <w:t>zabezpechennya</w:t>
              </w:r>
              <w:r w:rsidRPr="00647AF6">
                <w:rPr>
                  <w:rStyle w:val="a7"/>
                  <w:color w:val="auto"/>
                  <w:lang w:val="uk-UA"/>
                </w:rPr>
                <w:t>-</w:t>
              </w:r>
              <w:r w:rsidRPr="00647AF6">
                <w:rPr>
                  <w:rStyle w:val="a7"/>
                  <w:color w:val="auto"/>
                </w:rPr>
                <w:t>yakosti</w:t>
              </w:r>
              <w:r w:rsidRPr="00647AF6">
                <w:rPr>
                  <w:rStyle w:val="a7"/>
                  <w:color w:val="auto"/>
                  <w:lang w:val="uk-UA"/>
                </w:rPr>
                <w:t>-</w:t>
              </w:r>
              <w:r w:rsidRPr="00647AF6">
                <w:rPr>
                  <w:rStyle w:val="a7"/>
                  <w:color w:val="auto"/>
                </w:rPr>
                <w:t>osviti</w:t>
              </w:r>
              <w:r w:rsidRPr="00647AF6">
                <w:rPr>
                  <w:rStyle w:val="a7"/>
                  <w:color w:val="auto"/>
                  <w:lang w:val="uk-UA"/>
                </w:rPr>
                <w:t>/</w:t>
              </w:r>
              <w:r w:rsidRPr="00647AF6">
                <w:rPr>
                  <w:rStyle w:val="a7"/>
                  <w:color w:val="auto"/>
                </w:rPr>
                <w:t>osvitni</w:t>
              </w:r>
              <w:r w:rsidRPr="00647AF6">
                <w:rPr>
                  <w:rStyle w:val="a7"/>
                  <w:color w:val="auto"/>
                  <w:lang w:val="uk-UA"/>
                </w:rPr>
                <w:t>-</w:t>
              </w:r>
              <w:r w:rsidRPr="00647AF6">
                <w:rPr>
                  <w:rStyle w:val="a7"/>
                  <w:color w:val="auto"/>
                </w:rPr>
                <w:t>programi</w:t>
              </w:r>
              <w:r w:rsidRPr="00647AF6">
                <w:rPr>
                  <w:rStyle w:val="a7"/>
                  <w:color w:val="auto"/>
                  <w:lang w:val="uk-UA"/>
                </w:rPr>
                <w:t>/</w:t>
              </w:r>
            </w:hyperlink>
            <w:r w:rsidR="00682A6F" w:rsidRPr="00647AF6">
              <w:rPr>
                <w:lang w:val="uk-UA"/>
              </w:rPr>
              <w:t xml:space="preserve"> </w:t>
            </w:r>
            <w:r w:rsidRPr="00647AF6">
              <w:rPr>
                <w:lang w:val="uk-UA"/>
              </w:rPr>
              <w:t xml:space="preserve">  </w:t>
            </w:r>
          </w:p>
        </w:tc>
      </w:tr>
      <w:tr w:rsidR="00172A45" w:rsidRPr="00172A45" w14:paraId="6C86FCE8" w14:textId="77777777" w:rsidTr="00A074EB">
        <w:tc>
          <w:tcPr>
            <w:tcW w:w="9776" w:type="dxa"/>
            <w:gridSpan w:val="2"/>
            <w:vAlign w:val="center"/>
          </w:tcPr>
          <w:p w14:paraId="2C4BA1B2" w14:textId="77777777" w:rsidR="00A074EB" w:rsidRPr="00614AB2" w:rsidRDefault="00A074EB" w:rsidP="00A074EB">
            <w:pPr>
              <w:ind w:left="-57" w:right="-57"/>
              <w:jc w:val="center"/>
              <w:rPr>
                <w:b/>
                <w:lang w:val="uk-UA"/>
              </w:rPr>
            </w:pPr>
            <w:r w:rsidRPr="00614AB2">
              <w:rPr>
                <w:b/>
                <w:lang w:val="uk-UA"/>
              </w:rPr>
              <w:t>2 – Мета освітньої програми</w:t>
            </w:r>
          </w:p>
        </w:tc>
      </w:tr>
      <w:tr w:rsidR="00172A45" w:rsidRPr="00172A45" w14:paraId="3CAA4305" w14:textId="77777777" w:rsidTr="00A074EB">
        <w:tc>
          <w:tcPr>
            <w:tcW w:w="9776" w:type="dxa"/>
            <w:gridSpan w:val="2"/>
          </w:tcPr>
          <w:p w14:paraId="11A148EB" w14:textId="77777777" w:rsidR="00A074EB" w:rsidRPr="00614AB2" w:rsidRDefault="00A074EB" w:rsidP="00A074EB">
            <w:pPr>
              <w:ind w:firstLine="709"/>
              <w:jc w:val="both"/>
              <w:rPr>
                <w:lang w:val="uk-UA"/>
              </w:rPr>
            </w:pPr>
            <w:r w:rsidRPr="00614AB2">
              <w:rPr>
                <w:rStyle w:val="95pt0pt"/>
                <w:i w:val="0"/>
                <w:color w:val="auto"/>
                <w:sz w:val="24"/>
                <w:szCs w:val="24"/>
              </w:rPr>
              <w:t>Підготовка висококваліфікованих фахівців в області обліку і оподаткування, яка</w:t>
            </w:r>
            <w:r w:rsidRPr="00614AB2">
              <w:rPr>
                <w:rStyle w:val="95pt0pt"/>
                <w:color w:val="auto"/>
                <w:sz w:val="24"/>
                <w:szCs w:val="24"/>
              </w:rPr>
              <w:t xml:space="preserve"> </w:t>
            </w:r>
            <w:r w:rsidRPr="00614AB2">
              <w:rPr>
                <w:lang w:val="uk-UA"/>
              </w:rPr>
              <w:t>враховує сучасні тенденції розвитку світової та вітчизняної економічної науки, орієнтована на підготовку компетентних фахівців, що володіють теоретичними знаннями і практичним умінням їх ефективно застосовувати в процесі формування та використання фінансових ресурсів у різних ланках фінансової системи; фахівців нової генерації, які добре розуміються на  особливостях теперішнього і майбутнього економічного розвитку країни, мають лідерські та високі моральні якості, є конкурентоспроможними на ринку праці, ефективно здійснюють взаємодію в професійному, корпоративному та суспільному середовищі; володіють соціальною мобільністю і мають стійкий попит у роботодавців.</w:t>
            </w:r>
          </w:p>
          <w:p w14:paraId="737723ED" w14:textId="77777777" w:rsidR="00A074EB" w:rsidRPr="00614AB2" w:rsidRDefault="00A074EB" w:rsidP="00A074EB">
            <w:pPr>
              <w:ind w:firstLine="709"/>
              <w:jc w:val="both"/>
              <w:rPr>
                <w:lang w:val="uk-UA"/>
              </w:rPr>
            </w:pPr>
          </w:p>
        </w:tc>
      </w:tr>
      <w:tr w:rsidR="00172A45" w:rsidRPr="00172A45" w14:paraId="43124FD0" w14:textId="77777777" w:rsidTr="00A074EB">
        <w:tc>
          <w:tcPr>
            <w:tcW w:w="9776" w:type="dxa"/>
            <w:gridSpan w:val="2"/>
            <w:vAlign w:val="center"/>
          </w:tcPr>
          <w:p w14:paraId="6AD9DD79" w14:textId="77777777" w:rsidR="00A074EB" w:rsidRPr="00614AB2" w:rsidRDefault="00A074EB" w:rsidP="00A074EB">
            <w:pPr>
              <w:ind w:left="-57" w:right="-57"/>
              <w:jc w:val="center"/>
              <w:rPr>
                <w:b/>
                <w:lang w:val="uk-UA"/>
              </w:rPr>
            </w:pPr>
            <w:r w:rsidRPr="00614AB2">
              <w:rPr>
                <w:b/>
                <w:lang w:val="uk-UA"/>
              </w:rPr>
              <w:t>3- Характеристика освітньої програми</w:t>
            </w:r>
          </w:p>
        </w:tc>
      </w:tr>
      <w:tr w:rsidR="00172A45" w:rsidRPr="00172A45" w14:paraId="3060D8E5" w14:textId="77777777" w:rsidTr="00A074EB">
        <w:tc>
          <w:tcPr>
            <w:tcW w:w="2507" w:type="dxa"/>
          </w:tcPr>
          <w:p w14:paraId="308CA4EC" w14:textId="77777777" w:rsidR="00A074EB" w:rsidRPr="00614AB2" w:rsidRDefault="00A074EB" w:rsidP="00A074EB">
            <w:pPr>
              <w:ind w:left="-57" w:right="-57"/>
              <w:rPr>
                <w:b/>
                <w:lang w:val="uk-UA"/>
              </w:rPr>
            </w:pPr>
            <w:r w:rsidRPr="00614AB2">
              <w:rPr>
                <w:b/>
                <w:lang w:val="uk-UA"/>
              </w:rPr>
              <w:lastRenderedPageBreak/>
              <w:t>Предметна область (галузь знань, спеціальність, спеціалізація)</w:t>
            </w:r>
          </w:p>
        </w:tc>
        <w:tc>
          <w:tcPr>
            <w:tcW w:w="7269" w:type="dxa"/>
            <w:vAlign w:val="center"/>
          </w:tcPr>
          <w:p w14:paraId="1E9FBAB8" w14:textId="2201FE85" w:rsidR="00A074EB" w:rsidRPr="00614AB2" w:rsidRDefault="00A074EB" w:rsidP="00A074EB">
            <w:pPr>
              <w:ind w:firstLine="709"/>
              <w:rPr>
                <w:lang w:val="uk-UA"/>
              </w:rPr>
            </w:pPr>
            <w:r w:rsidRPr="00614AB2">
              <w:rPr>
                <w:lang w:val="uk-UA"/>
              </w:rPr>
              <w:t xml:space="preserve">галузь знань </w:t>
            </w:r>
            <w:r w:rsidR="00614AB2" w:rsidRPr="00614AB2">
              <w:rPr>
                <w:lang w:val="uk-UA"/>
              </w:rPr>
              <w:t>D – Бізнес, адміністрування та право</w:t>
            </w:r>
            <w:r w:rsidRPr="00614AB2">
              <w:rPr>
                <w:lang w:val="uk-UA"/>
              </w:rPr>
              <w:t>,</w:t>
            </w:r>
          </w:p>
          <w:p w14:paraId="70CAD52B" w14:textId="78095C27" w:rsidR="00A074EB" w:rsidRPr="00614AB2" w:rsidRDefault="00A074EB" w:rsidP="00A074EB">
            <w:pPr>
              <w:ind w:firstLine="709"/>
              <w:rPr>
                <w:lang w:val="uk-UA"/>
              </w:rPr>
            </w:pPr>
            <w:r w:rsidRPr="00614AB2">
              <w:rPr>
                <w:lang w:val="uk-UA"/>
              </w:rPr>
              <w:t xml:space="preserve">спеціальність </w:t>
            </w:r>
            <w:r w:rsidR="00614AB2" w:rsidRPr="00614AB2">
              <w:rPr>
                <w:lang w:val="uk-UA"/>
              </w:rPr>
              <w:t>D1 – Облік і оподаткування</w:t>
            </w:r>
          </w:p>
        </w:tc>
      </w:tr>
      <w:tr w:rsidR="00172A45" w:rsidRPr="0058085F" w14:paraId="089741C5" w14:textId="77777777" w:rsidTr="00A074EB">
        <w:tc>
          <w:tcPr>
            <w:tcW w:w="2507" w:type="dxa"/>
          </w:tcPr>
          <w:p w14:paraId="0E6D8FDA" w14:textId="77777777" w:rsidR="00A074EB" w:rsidRPr="00614AB2" w:rsidRDefault="00A074EB" w:rsidP="00A074EB">
            <w:pPr>
              <w:ind w:left="-57" w:right="-57"/>
              <w:rPr>
                <w:b/>
                <w:lang w:val="uk-UA"/>
              </w:rPr>
            </w:pPr>
            <w:r w:rsidRPr="00614AB2">
              <w:rPr>
                <w:b/>
                <w:lang w:val="uk-UA"/>
              </w:rPr>
              <w:t>Орієнтація освітньої програми</w:t>
            </w:r>
          </w:p>
        </w:tc>
        <w:tc>
          <w:tcPr>
            <w:tcW w:w="7269" w:type="dxa"/>
          </w:tcPr>
          <w:p w14:paraId="1C345CB0" w14:textId="77777777" w:rsidR="00A074EB" w:rsidRPr="00614AB2" w:rsidRDefault="00A074EB" w:rsidP="00A074EB">
            <w:pPr>
              <w:ind w:firstLine="709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614AB2">
              <w:rPr>
                <w:rStyle w:val="21"/>
                <w:color w:val="auto"/>
                <w:sz w:val="24"/>
                <w:szCs w:val="24"/>
              </w:rPr>
              <w:t>Програма базується на загальновизнаних положеннях та результатах сучасних наукових досліджень з обліку, контролю, аудиту, аналізу і оподаткування та орієнтує на актуальні спеціалізації, в рамках яких можлива подальша професійна та наукова кар’єра: оподаткування, державний аудитор, оціночна діяльність тощо.</w:t>
            </w:r>
          </w:p>
          <w:p w14:paraId="1FD49226" w14:textId="77777777" w:rsidR="00A074EB" w:rsidRPr="00614AB2" w:rsidRDefault="00A074EB" w:rsidP="00A074EB">
            <w:pPr>
              <w:ind w:firstLine="709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614AB2">
              <w:rPr>
                <w:rStyle w:val="21"/>
                <w:color w:val="auto"/>
                <w:sz w:val="24"/>
                <w:szCs w:val="24"/>
              </w:rPr>
              <w:t>Об’єктом вивчення є теоретичні, організаційно-методичні та практичні засади обліку, контролю, аудиту та аналізу діяльності суб’єктів господарювання різних організаційно-правових форм і їх оподаткування.</w:t>
            </w:r>
          </w:p>
          <w:p w14:paraId="38F776D9" w14:textId="580937FF" w:rsidR="00A074EB" w:rsidRPr="00614AB2" w:rsidRDefault="00A074EB" w:rsidP="00A074EB">
            <w:pPr>
              <w:ind w:firstLine="709"/>
              <w:jc w:val="both"/>
              <w:rPr>
                <w:lang w:val="uk-UA"/>
              </w:rPr>
            </w:pPr>
            <w:r w:rsidRPr="00614AB2">
              <w:rPr>
                <w:rStyle w:val="21"/>
                <w:color w:val="auto"/>
                <w:sz w:val="24"/>
                <w:szCs w:val="24"/>
              </w:rPr>
              <w:t xml:space="preserve">Цілі навчання – підготовка фахівців за спеціальністю </w:t>
            </w:r>
            <w:r w:rsidR="00614AB2" w:rsidRPr="00614AB2">
              <w:rPr>
                <w:rStyle w:val="21"/>
                <w:color w:val="auto"/>
                <w:sz w:val="24"/>
                <w:szCs w:val="24"/>
              </w:rPr>
              <w:t>D1</w:t>
            </w:r>
            <w:r w:rsidRPr="00614AB2">
              <w:rPr>
                <w:rStyle w:val="21"/>
                <w:color w:val="auto"/>
                <w:sz w:val="24"/>
                <w:szCs w:val="24"/>
              </w:rPr>
              <w:t xml:space="preserve"> «Облік і оподаткування», здатних розв’язувати складні завдання і вирішувати проблеми у сфері професійної діяльності з обліку, аналізу, контролю, аудиту, оподаткування, що характеризуються невизначеністю умов і вимог.</w:t>
            </w:r>
          </w:p>
        </w:tc>
      </w:tr>
      <w:tr w:rsidR="00172A45" w:rsidRPr="00172A45" w14:paraId="4B6F4036" w14:textId="77777777" w:rsidTr="00A074EB">
        <w:tc>
          <w:tcPr>
            <w:tcW w:w="2507" w:type="dxa"/>
          </w:tcPr>
          <w:p w14:paraId="2DC2DB5D" w14:textId="77777777" w:rsidR="00A074EB" w:rsidRPr="00614AB2" w:rsidRDefault="00A074EB" w:rsidP="00A074EB">
            <w:pPr>
              <w:ind w:left="-57" w:right="-57"/>
              <w:rPr>
                <w:b/>
                <w:lang w:val="uk-UA"/>
              </w:rPr>
            </w:pPr>
            <w:r w:rsidRPr="00614AB2">
              <w:rPr>
                <w:b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269" w:type="dxa"/>
          </w:tcPr>
          <w:p w14:paraId="27664C7D" w14:textId="77777777" w:rsidR="00A074EB" w:rsidRPr="00614AB2" w:rsidRDefault="00A074EB" w:rsidP="00A074EB">
            <w:pPr>
              <w:ind w:firstLine="709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614AB2">
              <w:rPr>
                <w:rStyle w:val="21"/>
                <w:color w:val="auto"/>
                <w:sz w:val="24"/>
                <w:szCs w:val="24"/>
              </w:rPr>
              <w:t>Освітньо-професійна програма дає можливість отримати спеціальну освіту та професійну підготовку у поглибленому вивченні досягнень світової науки, практики, культури та професійної етики, сучасній методології досліджень для вивчення соціально-економічних явищ, процесів, проблем під час розроблення концепції та стратегії обліку, контролю, аудиту, оподаткування, формування звітності відповідно до вимог національних і міжнародних стандартів та використання обліково-аналітичної інформації в системі управління.</w:t>
            </w:r>
          </w:p>
          <w:p w14:paraId="1A9118C0" w14:textId="77777777" w:rsidR="00A074EB" w:rsidRPr="00614AB2" w:rsidRDefault="00A074EB" w:rsidP="00A074EB">
            <w:pPr>
              <w:jc w:val="both"/>
              <w:rPr>
                <w:spacing w:val="2"/>
                <w:shd w:val="clear" w:color="auto" w:fill="FFFFFF"/>
                <w:lang w:val="uk-UA"/>
              </w:rPr>
            </w:pPr>
            <w:r w:rsidRPr="00614AB2">
              <w:rPr>
                <w:rStyle w:val="21"/>
                <w:iCs/>
                <w:color w:val="auto"/>
                <w:sz w:val="24"/>
                <w:szCs w:val="24"/>
              </w:rPr>
              <w:t>Ключові слова:</w:t>
            </w:r>
            <w:r w:rsidRPr="00614AB2">
              <w:rPr>
                <w:rStyle w:val="21"/>
                <w:color w:val="auto"/>
                <w:sz w:val="24"/>
                <w:szCs w:val="24"/>
              </w:rPr>
              <w:t xml:space="preserve"> облік, звітність, аналіз. аудит, контроль, оподаткування, стандарти.</w:t>
            </w:r>
          </w:p>
        </w:tc>
      </w:tr>
      <w:tr w:rsidR="00172A45" w:rsidRPr="0058085F" w14:paraId="5C3F3177" w14:textId="77777777" w:rsidTr="00A074EB">
        <w:trPr>
          <w:trHeight w:val="1690"/>
        </w:trPr>
        <w:tc>
          <w:tcPr>
            <w:tcW w:w="2507" w:type="dxa"/>
          </w:tcPr>
          <w:p w14:paraId="05FF35E1" w14:textId="77777777" w:rsidR="00A074EB" w:rsidRPr="00562A25" w:rsidRDefault="00A074EB" w:rsidP="00A074EB">
            <w:pPr>
              <w:ind w:left="-57" w:right="-57"/>
              <w:rPr>
                <w:b/>
                <w:lang w:val="uk-UA"/>
              </w:rPr>
            </w:pPr>
            <w:r w:rsidRPr="00562A25">
              <w:rPr>
                <w:b/>
                <w:lang w:val="uk-UA"/>
              </w:rPr>
              <w:t>Особливості програми</w:t>
            </w:r>
          </w:p>
        </w:tc>
        <w:tc>
          <w:tcPr>
            <w:tcW w:w="7269" w:type="dxa"/>
          </w:tcPr>
          <w:p w14:paraId="2AC2BF8C" w14:textId="77777777" w:rsidR="00A074EB" w:rsidRPr="00562A25" w:rsidRDefault="00A074EB" w:rsidP="00A074EB">
            <w:pPr>
              <w:pStyle w:val="5"/>
              <w:shd w:val="clear" w:color="auto" w:fill="auto"/>
              <w:spacing w:line="240" w:lineRule="auto"/>
              <w:ind w:firstLine="709"/>
              <w:rPr>
                <w:sz w:val="24"/>
                <w:szCs w:val="24"/>
                <w:lang w:val="uk-UA"/>
              </w:rPr>
            </w:pPr>
            <w:r w:rsidRPr="00562A25">
              <w:rPr>
                <w:sz w:val="24"/>
                <w:szCs w:val="24"/>
                <w:lang w:val="uk-UA"/>
              </w:rPr>
              <w:t>Програма реалізує поглиблення рівня знань і навичок з обліку і оподаткування результатів діяльності підприємств (організацій, установ). Враховує діючі вимоги до вирішення практичних питань шляхом ув’язки програми підготовки з сучасними всесвітньо відомими сертифікаційними програмами бухгалтерів (АССА, САР, САРА). Формує фахівців з обліку і оподаткування з новим перспективним способом мислення, здатних не лише застосовувати існуючі методи відображення господарських операцій в обліковій системі, але й створювати умови для формування якісної інформації для цілей складання фінансової, податкової і управлінської звітності на базі сучасних досягнень.</w:t>
            </w:r>
          </w:p>
          <w:p w14:paraId="0C3B2A4A" w14:textId="77777777" w:rsidR="00A074EB" w:rsidRPr="00562A25" w:rsidRDefault="00A074EB" w:rsidP="00A074EB">
            <w:pPr>
              <w:pStyle w:val="5"/>
              <w:shd w:val="clear" w:color="auto" w:fill="auto"/>
              <w:spacing w:line="240" w:lineRule="auto"/>
              <w:ind w:firstLine="709"/>
              <w:rPr>
                <w:sz w:val="24"/>
                <w:szCs w:val="24"/>
                <w:lang w:val="uk-UA"/>
              </w:rPr>
            </w:pPr>
            <w:r w:rsidRPr="00562A25">
              <w:rPr>
                <w:sz w:val="24"/>
                <w:szCs w:val="24"/>
                <w:lang w:val="uk-UA"/>
              </w:rPr>
              <w:t xml:space="preserve">Перелік </w:t>
            </w:r>
            <w:proofErr w:type="spellStart"/>
            <w:r w:rsidRPr="00562A25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562A25">
              <w:rPr>
                <w:sz w:val="24"/>
                <w:szCs w:val="24"/>
                <w:lang w:val="uk-UA"/>
              </w:rPr>
              <w:t xml:space="preserve"> та програмних результатів навчання гармонізований з вимогами </w:t>
            </w:r>
            <w:proofErr w:type="spellStart"/>
            <w:r w:rsidRPr="00562A25">
              <w:rPr>
                <w:rFonts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Pr="00562A25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2A25">
              <w:rPr>
                <w:rFonts w:cs="Times New Roman"/>
                <w:sz w:val="24"/>
                <w:szCs w:val="24"/>
                <w:lang w:val="uk-UA"/>
              </w:rPr>
              <w:t>Accounting</w:t>
            </w:r>
            <w:proofErr w:type="spellEnd"/>
            <w:r w:rsidRPr="00562A25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2A25">
              <w:rPr>
                <w:rFonts w:cs="Times New Roman"/>
                <w:sz w:val="24"/>
                <w:szCs w:val="24"/>
                <w:lang w:val="uk-UA"/>
              </w:rPr>
              <w:t>Education</w:t>
            </w:r>
            <w:proofErr w:type="spellEnd"/>
            <w:r w:rsidRPr="00562A25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2A25">
              <w:rPr>
                <w:rFonts w:cs="Times New Roman"/>
                <w:sz w:val="24"/>
                <w:szCs w:val="24"/>
                <w:lang w:val="uk-UA"/>
              </w:rPr>
              <w:t>Standards</w:t>
            </w:r>
            <w:proofErr w:type="spellEnd"/>
            <w:r w:rsidRPr="00562A25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2A25">
              <w:rPr>
                <w:rFonts w:cs="Times New Roman"/>
                <w:sz w:val="24"/>
                <w:szCs w:val="24"/>
                <w:lang w:val="uk-UA"/>
              </w:rPr>
              <w:t>Board</w:t>
            </w:r>
            <w:proofErr w:type="spellEnd"/>
            <w:r w:rsidRPr="00562A25">
              <w:rPr>
                <w:rFonts w:cs="Times New Roman"/>
                <w:sz w:val="24"/>
                <w:szCs w:val="24"/>
                <w:lang w:val="uk-UA"/>
              </w:rPr>
              <w:t xml:space="preserve"> (IAESB) (Міжнародні стандарти професійної освіти бухгалтерів), які визначають обов’язкову наявність при підготовці професійних бухгалтерів</w:t>
            </w:r>
            <w:r w:rsidRPr="00562A25">
              <w:rPr>
                <w:sz w:val="24"/>
                <w:szCs w:val="24"/>
                <w:lang w:val="uk-UA"/>
              </w:rPr>
              <w:t xml:space="preserve"> трьох компонент:</w:t>
            </w:r>
          </w:p>
          <w:p w14:paraId="54D216D9" w14:textId="77777777" w:rsidR="00A074EB" w:rsidRPr="00562A25" w:rsidRDefault="00A074EB" w:rsidP="00A074EB">
            <w:pPr>
              <w:pStyle w:val="5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562A25">
              <w:rPr>
                <w:sz w:val="24"/>
                <w:szCs w:val="24"/>
                <w:lang w:val="uk-UA"/>
              </w:rPr>
              <w:t xml:space="preserve">- компоненти з бухгалтерського обліку, фінансів та суміжних дисциплін (корелює з такими </w:t>
            </w:r>
            <w:proofErr w:type="spellStart"/>
            <w:r w:rsidRPr="00562A25">
              <w:rPr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562A25">
              <w:rPr>
                <w:sz w:val="24"/>
                <w:szCs w:val="24"/>
                <w:lang w:val="uk-UA"/>
              </w:rPr>
              <w:t xml:space="preserve"> бакалавра обліку і оподаткування, як «Вести облік та формувати звітність», «Розуміти принципи права та оподаткування», «Організовувати та </w:t>
            </w:r>
            <w:r w:rsidRPr="00562A25">
              <w:rPr>
                <w:sz w:val="24"/>
                <w:szCs w:val="24"/>
                <w:lang w:val="uk-UA"/>
              </w:rPr>
              <w:lastRenderedPageBreak/>
              <w:t>проваджувати аудиторську діяльність»);</w:t>
            </w:r>
          </w:p>
          <w:p w14:paraId="1AC364FE" w14:textId="77777777" w:rsidR="00A074EB" w:rsidRPr="00562A25" w:rsidRDefault="00A074EB" w:rsidP="00A074EB">
            <w:pPr>
              <w:pStyle w:val="5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562A25">
              <w:rPr>
                <w:sz w:val="24"/>
                <w:szCs w:val="24"/>
                <w:lang w:val="uk-UA"/>
              </w:rPr>
              <w:t xml:space="preserve">- компоненти знань з теорії організації та економіки підприємств (корелює з такими </w:t>
            </w:r>
            <w:proofErr w:type="spellStart"/>
            <w:r w:rsidRPr="00562A25">
              <w:rPr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562A25">
              <w:rPr>
                <w:sz w:val="24"/>
                <w:szCs w:val="24"/>
                <w:lang w:val="uk-UA"/>
              </w:rPr>
              <w:t>, як «Розуміти особливості функціонування бізнесу», «Аналізувати проблеми підприємства», «Приймати участь в управлінні підприємством»);</w:t>
            </w:r>
          </w:p>
          <w:p w14:paraId="550615CD" w14:textId="77777777" w:rsidR="00A074EB" w:rsidRPr="00562A25" w:rsidRDefault="00A074EB" w:rsidP="00A074EB">
            <w:pPr>
              <w:pStyle w:val="5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562A25">
              <w:rPr>
                <w:sz w:val="24"/>
                <w:szCs w:val="24"/>
                <w:lang w:val="uk-UA"/>
              </w:rPr>
              <w:t>- компоненти інформаційних технологій (корелює з визначеною в програмі компетентністю «Використовувати інформаційні системи»).</w:t>
            </w:r>
          </w:p>
          <w:p w14:paraId="657F35C8" w14:textId="77777777" w:rsidR="00A074EB" w:rsidRPr="00562A25" w:rsidRDefault="00A074EB" w:rsidP="00A074EB">
            <w:pPr>
              <w:pStyle w:val="5"/>
              <w:shd w:val="clear" w:color="auto" w:fill="auto"/>
              <w:spacing w:line="240" w:lineRule="auto"/>
              <w:ind w:firstLine="709"/>
              <w:rPr>
                <w:sz w:val="24"/>
                <w:szCs w:val="24"/>
                <w:lang w:val="uk-UA"/>
              </w:rPr>
            </w:pPr>
            <w:r w:rsidRPr="00562A25">
              <w:rPr>
                <w:rStyle w:val="21"/>
                <w:color w:val="auto"/>
                <w:sz w:val="24"/>
                <w:szCs w:val="24"/>
              </w:rPr>
              <w:t>На освітньо-професійну програму розповсюджуються всі академічні і професійні права студентів, в тому числі право академічної мобільності, практика тощо.</w:t>
            </w:r>
          </w:p>
        </w:tc>
      </w:tr>
      <w:tr w:rsidR="00172A45" w:rsidRPr="00172A45" w14:paraId="178E2644" w14:textId="77777777" w:rsidTr="00A074EB">
        <w:tc>
          <w:tcPr>
            <w:tcW w:w="9776" w:type="dxa"/>
            <w:gridSpan w:val="2"/>
            <w:vAlign w:val="center"/>
          </w:tcPr>
          <w:p w14:paraId="7F598D13" w14:textId="77777777" w:rsidR="00A074EB" w:rsidRPr="00562A25" w:rsidRDefault="00A074EB" w:rsidP="00A074EB">
            <w:pPr>
              <w:ind w:left="-57" w:right="-57"/>
              <w:jc w:val="center"/>
              <w:rPr>
                <w:b/>
                <w:lang w:val="uk-UA"/>
              </w:rPr>
            </w:pPr>
            <w:r w:rsidRPr="00562A25">
              <w:rPr>
                <w:b/>
                <w:lang w:val="uk-UA"/>
              </w:rPr>
              <w:lastRenderedPageBreak/>
              <w:t>4 – Придатність випускників</w:t>
            </w:r>
          </w:p>
          <w:p w14:paraId="298612DB" w14:textId="77777777" w:rsidR="00A074EB" w:rsidRPr="00562A25" w:rsidRDefault="00A074EB" w:rsidP="00A074EB">
            <w:pPr>
              <w:ind w:left="-57" w:right="-57"/>
              <w:jc w:val="center"/>
              <w:rPr>
                <w:b/>
                <w:lang w:val="uk-UA"/>
              </w:rPr>
            </w:pPr>
            <w:r w:rsidRPr="00562A25">
              <w:rPr>
                <w:b/>
                <w:lang w:val="uk-UA"/>
              </w:rPr>
              <w:t>до працевлаштування та подальшого навчання</w:t>
            </w:r>
          </w:p>
        </w:tc>
      </w:tr>
      <w:tr w:rsidR="00172A45" w:rsidRPr="00172A45" w14:paraId="47C0006F" w14:textId="77777777" w:rsidTr="00A074EB">
        <w:tc>
          <w:tcPr>
            <w:tcW w:w="2507" w:type="dxa"/>
          </w:tcPr>
          <w:p w14:paraId="435EB5DA" w14:textId="77777777" w:rsidR="00A074EB" w:rsidRPr="00562A25" w:rsidRDefault="00A074EB" w:rsidP="00A074EB">
            <w:pPr>
              <w:ind w:left="-57" w:right="-57"/>
              <w:rPr>
                <w:b/>
                <w:lang w:val="uk-UA"/>
              </w:rPr>
            </w:pPr>
            <w:r w:rsidRPr="00562A25">
              <w:rPr>
                <w:b/>
                <w:lang w:val="uk-UA"/>
              </w:rPr>
              <w:t>Придатність до працевлаштування</w:t>
            </w:r>
          </w:p>
        </w:tc>
        <w:tc>
          <w:tcPr>
            <w:tcW w:w="7269" w:type="dxa"/>
            <w:vAlign w:val="center"/>
          </w:tcPr>
          <w:p w14:paraId="23733A0C" w14:textId="77777777" w:rsidR="00A074EB" w:rsidRPr="00562A25" w:rsidRDefault="00A074EB" w:rsidP="00A074EB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 w:rsidRPr="00562A25">
              <w:rPr>
                <w:rStyle w:val="21"/>
                <w:color w:val="auto"/>
                <w:sz w:val="24"/>
                <w:szCs w:val="24"/>
              </w:rPr>
              <w:t xml:space="preserve">Професійні права випускників (регламентуються Національним класифікатором професій ДК 003:2010 із змінами, затвердженими наказом </w:t>
            </w:r>
            <w:r w:rsidRPr="00562A25">
              <w:rPr>
                <w:lang w:val="uk-UA"/>
              </w:rPr>
              <w:t xml:space="preserve">Міністерства економічного розвитку і торгівлі України від 15 лютого 2019 року № 259). </w:t>
            </w:r>
          </w:p>
          <w:p w14:paraId="1686ADA3" w14:textId="77777777" w:rsidR="00A074EB" w:rsidRPr="00562A25" w:rsidRDefault="00A074EB" w:rsidP="00A074EB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 w:rsidRPr="00562A25">
              <w:rPr>
                <w:lang w:val="uk-UA"/>
              </w:rPr>
              <w:t xml:space="preserve">Бакалаври обліку і оподаткування згідно класифікатора професій можуть займати посади: 131. Керівники малих підприємств без апарату управління: 1311. Керівники малих підприємств без апарату управління в сільському, мисливському, водному господарствах, лісівництві, рибному промислі; </w:t>
            </w:r>
            <w:r w:rsidRPr="00562A25">
              <w:rPr>
                <w:lang w:val="uk-UA" w:eastAsia="uk-UA"/>
              </w:rPr>
              <w:t xml:space="preserve">341 Фахівці в галузі бухгалтерського обліку, 3433 Бухгалтери та касири-експерти, 3435 Організатори діловодства, 3436 Помічники керівників; </w:t>
            </w:r>
            <w:r w:rsidRPr="00562A25">
              <w:rPr>
                <w:lang w:val="uk-UA"/>
              </w:rPr>
              <w:t>344. Державні інспектори: 3441. Інспектори митної служби, 3442. Інспектори податкової служби; фінансові аналітики; податкові консультанти, тощо.</w:t>
            </w:r>
          </w:p>
        </w:tc>
      </w:tr>
      <w:tr w:rsidR="00172A45" w:rsidRPr="0058085F" w14:paraId="04A1FD2D" w14:textId="77777777" w:rsidTr="00A074EB">
        <w:tc>
          <w:tcPr>
            <w:tcW w:w="2507" w:type="dxa"/>
          </w:tcPr>
          <w:p w14:paraId="2BDD8156" w14:textId="77777777" w:rsidR="00A074EB" w:rsidRPr="00562A25" w:rsidRDefault="00A074EB" w:rsidP="00A074EB">
            <w:pPr>
              <w:ind w:left="-57" w:right="-57"/>
              <w:rPr>
                <w:b/>
                <w:lang w:val="uk-UA"/>
              </w:rPr>
            </w:pPr>
            <w:r w:rsidRPr="00562A25">
              <w:rPr>
                <w:b/>
                <w:lang w:val="uk-UA"/>
              </w:rPr>
              <w:t>Подальше навчання</w:t>
            </w:r>
          </w:p>
        </w:tc>
        <w:tc>
          <w:tcPr>
            <w:tcW w:w="7269" w:type="dxa"/>
          </w:tcPr>
          <w:p w14:paraId="6BB78001" w14:textId="77777777" w:rsidR="00A074EB" w:rsidRPr="00562A25" w:rsidRDefault="00A074EB" w:rsidP="00A074EB">
            <w:pPr>
              <w:ind w:firstLine="709"/>
              <w:jc w:val="both"/>
              <w:rPr>
                <w:lang w:val="uk-UA"/>
              </w:rPr>
            </w:pPr>
            <w:r w:rsidRPr="00562A25">
              <w:rPr>
                <w:rStyle w:val="21"/>
                <w:color w:val="auto"/>
                <w:sz w:val="24"/>
                <w:szCs w:val="24"/>
              </w:rPr>
              <w:t xml:space="preserve">Можливість навчання за програмою другого циклу </w:t>
            </w:r>
            <w:r w:rsidRPr="00562A25">
              <w:rPr>
                <w:lang w:val="uk-UA"/>
              </w:rPr>
              <w:t>FQ-EHEA, 7 рівня ЕQF-LLL та 7 рівня НРК України.</w:t>
            </w:r>
          </w:p>
          <w:p w14:paraId="79B6964E" w14:textId="77777777" w:rsidR="00A074EB" w:rsidRPr="00562A25" w:rsidRDefault="00A074EB" w:rsidP="00A074EB">
            <w:pPr>
              <w:ind w:firstLine="709"/>
              <w:jc w:val="both"/>
              <w:rPr>
                <w:lang w:val="uk-UA"/>
              </w:rPr>
            </w:pPr>
            <w:r w:rsidRPr="00562A25">
              <w:rPr>
                <w:lang w:val="uk-UA"/>
              </w:rPr>
              <w:t xml:space="preserve">Можливість навчання за програмою другого (магістерського) рівня вищої освіти. Набуття додаткових </w:t>
            </w:r>
            <w:proofErr w:type="spellStart"/>
            <w:r w:rsidRPr="00562A25">
              <w:rPr>
                <w:lang w:val="uk-UA"/>
              </w:rPr>
              <w:t>компетентностей</w:t>
            </w:r>
            <w:proofErr w:type="spellEnd"/>
            <w:r w:rsidRPr="00562A25">
              <w:rPr>
                <w:lang w:val="uk-UA"/>
              </w:rPr>
              <w:t xml:space="preserve"> у системі післядипломної освіти.</w:t>
            </w:r>
          </w:p>
          <w:p w14:paraId="6CB1168F" w14:textId="77777777" w:rsidR="00A074EB" w:rsidRPr="00562A25" w:rsidRDefault="00A074EB" w:rsidP="00A074EB">
            <w:pPr>
              <w:ind w:firstLine="709"/>
              <w:jc w:val="both"/>
              <w:rPr>
                <w:lang w:val="uk-UA"/>
              </w:rPr>
            </w:pPr>
            <w:r w:rsidRPr="00562A25">
              <w:rPr>
                <w:lang w:val="uk-UA"/>
              </w:rPr>
              <w:t>Навчання для розвитку та самовдосконалення у науковій та професійній сферах діяльності, а також інших споріднених галузях наукових знань:</w:t>
            </w:r>
          </w:p>
          <w:p w14:paraId="60BB5F43" w14:textId="77777777" w:rsidR="00A074EB" w:rsidRPr="00562A25" w:rsidRDefault="00A074EB" w:rsidP="00A074EB">
            <w:pPr>
              <w:ind w:firstLine="709"/>
              <w:jc w:val="both"/>
              <w:rPr>
                <w:lang w:val="uk-UA"/>
              </w:rPr>
            </w:pPr>
            <w:r w:rsidRPr="00562A25">
              <w:rPr>
                <w:lang w:val="uk-UA"/>
              </w:rPr>
              <w:t>- навчання на другому магістерському рівні НРК України у споріднених галузях наукових знань;</w:t>
            </w:r>
          </w:p>
          <w:p w14:paraId="0F427C29" w14:textId="77777777" w:rsidR="00A074EB" w:rsidRPr="00562A25" w:rsidRDefault="00A074EB" w:rsidP="00A074EB">
            <w:pPr>
              <w:ind w:firstLine="709"/>
              <w:jc w:val="both"/>
              <w:rPr>
                <w:lang w:val="uk-UA"/>
              </w:rPr>
            </w:pPr>
            <w:r w:rsidRPr="00562A25">
              <w:rPr>
                <w:lang w:val="uk-UA"/>
              </w:rPr>
              <w:t>- освітні програми, дослідницькі гранти та стипендії (у тому числі і закордоном), що містять додаткові освітні компоненти.</w:t>
            </w:r>
          </w:p>
        </w:tc>
      </w:tr>
      <w:tr w:rsidR="00172A45" w:rsidRPr="00172A45" w14:paraId="5176E846" w14:textId="77777777" w:rsidTr="00A074EB">
        <w:tc>
          <w:tcPr>
            <w:tcW w:w="9776" w:type="dxa"/>
            <w:gridSpan w:val="2"/>
          </w:tcPr>
          <w:p w14:paraId="557A5760" w14:textId="77777777" w:rsidR="00A074EB" w:rsidRPr="00562A25" w:rsidRDefault="00A074EB" w:rsidP="00A074EB">
            <w:pPr>
              <w:ind w:left="-57" w:right="-57"/>
              <w:jc w:val="center"/>
              <w:rPr>
                <w:b/>
                <w:lang w:val="uk-UA"/>
              </w:rPr>
            </w:pPr>
            <w:r w:rsidRPr="00562A25">
              <w:rPr>
                <w:b/>
                <w:lang w:val="uk-UA"/>
              </w:rPr>
              <w:t>5 – Викладання та оцінювання</w:t>
            </w:r>
          </w:p>
        </w:tc>
      </w:tr>
      <w:tr w:rsidR="00172A45" w:rsidRPr="0058085F" w14:paraId="2475CFBF" w14:textId="77777777" w:rsidTr="00A074EB">
        <w:tc>
          <w:tcPr>
            <w:tcW w:w="2507" w:type="dxa"/>
          </w:tcPr>
          <w:p w14:paraId="59B99C92" w14:textId="77777777" w:rsidR="00A074EB" w:rsidRPr="00562A25" w:rsidRDefault="00A074EB" w:rsidP="00A074EB">
            <w:pPr>
              <w:ind w:left="-57" w:right="-57"/>
              <w:rPr>
                <w:b/>
                <w:lang w:val="uk-UA"/>
              </w:rPr>
            </w:pPr>
            <w:r w:rsidRPr="00562A25">
              <w:rPr>
                <w:b/>
                <w:lang w:val="uk-UA"/>
              </w:rPr>
              <w:t>Викладання та навчання</w:t>
            </w:r>
          </w:p>
        </w:tc>
        <w:tc>
          <w:tcPr>
            <w:tcW w:w="7269" w:type="dxa"/>
            <w:tcBorders>
              <w:bottom w:val="single" w:sz="4" w:space="0" w:color="auto"/>
            </w:tcBorders>
          </w:tcPr>
          <w:p w14:paraId="40B87065" w14:textId="77777777" w:rsidR="00A074EB" w:rsidRPr="00562A25" w:rsidRDefault="00A074EB" w:rsidP="00A074EB">
            <w:pPr>
              <w:pStyle w:val="5"/>
              <w:shd w:val="clear" w:color="auto" w:fill="auto"/>
              <w:spacing w:line="240" w:lineRule="auto"/>
              <w:ind w:firstLine="709"/>
              <w:rPr>
                <w:rStyle w:val="21"/>
                <w:color w:val="auto"/>
                <w:sz w:val="24"/>
                <w:szCs w:val="24"/>
              </w:rPr>
            </w:pPr>
            <w:proofErr w:type="spellStart"/>
            <w:r w:rsidRPr="00562A25">
              <w:rPr>
                <w:rStyle w:val="21"/>
                <w:color w:val="auto"/>
                <w:sz w:val="24"/>
                <w:szCs w:val="24"/>
              </w:rPr>
              <w:t>Студентоцентроване</w:t>
            </w:r>
            <w:proofErr w:type="spellEnd"/>
            <w:r w:rsidRPr="00562A25">
              <w:rPr>
                <w:rStyle w:val="21"/>
                <w:color w:val="auto"/>
                <w:sz w:val="24"/>
                <w:szCs w:val="24"/>
              </w:rPr>
              <w:t xml:space="preserve"> навчання, проблемно-орієнтоване навчання, кредитно-трансферна система організації навчання, електронне навчання в системі </w:t>
            </w:r>
            <w:proofErr w:type="spellStart"/>
            <w:r w:rsidRPr="00562A25">
              <w:rPr>
                <w:rStyle w:val="21"/>
                <w:color w:val="auto"/>
                <w:sz w:val="24"/>
                <w:szCs w:val="24"/>
              </w:rPr>
              <w:t>Мооdlе</w:t>
            </w:r>
            <w:proofErr w:type="spellEnd"/>
            <w:r w:rsidRPr="00562A25">
              <w:rPr>
                <w:rStyle w:val="21"/>
                <w:color w:val="auto"/>
                <w:sz w:val="24"/>
                <w:szCs w:val="24"/>
              </w:rPr>
              <w:t>, самонавчання, навчання на основі досліджень, бізнес-орієнтоване навчання (воркшопи, майстер класи фахівців-практиків, виробнича практика).</w:t>
            </w:r>
          </w:p>
          <w:p w14:paraId="7EBCA6FB" w14:textId="77777777" w:rsidR="00A074EB" w:rsidRPr="00562A25" w:rsidRDefault="00A074EB" w:rsidP="00A074EB">
            <w:pPr>
              <w:pStyle w:val="5"/>
              <w:shd w:val="clear" w:color="auto" w:fill="auto"/>
              <w:spacing w:line="240" w:lineRule="auto"/>
              <w:ind w:firstLine="709"/>
              <w:rPr>
                <w:rStyle w:val="21"/>
                <w:color w:val="auto"/>
                <w:sz w:val="24"/>
                <w:szCs w:val="24"/>
              </w:rPr>
            </w:pPr>
            <w:r w:rsidRPr="00562A25">
              <w:rPr>
                <w:rStyle w:val="21"/>
                <w:color w:val="auto"/>
                <w:sz w:val="24"/>
                <w:szCs w:val="24"/>
              </w:rPr>
              <w:t>Викладання проводиться у вигляді: лекції, мультимедійні лекції, інтерактивної лекції, семінарів, практичних занять, лабораторних робіт, самостійного навчання на основі підручників та конспектів, індивідуальних консультацій з викладачами.</w:t>
            </w:r>
          </w:p>
          <w:p w14:paraId="265EF8A6" w14:textId="77777777" w:rsidR="00A074EB" w:rsidRPr="00562A25" w:rsidRDefault="00A074EB" w:rsidP="00A074EB">
            <w:pPr>
              <w:pStyle w:val="5"/>
              <w:shd w:val="clear" w:color="auto" w:fill="auto"/>
              <w:spacing w:line="240" w:lineRule="auto"/>
              <w:ind w:firstLine="709"/>
              <w:rPr>
                <w:rStyle w:val="21"/>
                <w:color w:val="auto"/>
                <w:sz w:val="24"/>
                <w:szCs w:val="24"/>
              </w:rPr>
            </w:pPr>
            <w:r w:rsidRPr="00562A25">
              <w:rPr>
                <w:rStyle w:val="21"/>
                <w:color w:val="auto"/>
                <w:sz w:val="24"/>
                <w:szCs w:val="24"/>
              </w:rPr>
              <w:t xml:space="preserve">Комбінація лекцій, практичних занять із розв’язання складних спеціалізованих задач та практичних проблем під час професійної діяльності, з використанням кейс-методів, ділових </w:t>
            </w:r>
            <w:r w:rsidRPr="00562A25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ігор, тренінгів, що розвивають практичні навички, уміння та формують креативне мислення. </w:t>
            </w:r>
          </w:p>
        </w:tc>
      </w:tr>
      <w:tr w:rsidR="00172A45" w:rsidRPr="00172A45" w14:paraId="43B36C2A" w14:textId="77777777" w:rsidTr="00A074EB">
        <w:tc>
          <w:tcPr>
            <w:tcW w:w="2507" w:type="dxa"/>
          </w:tcPr>
          <w:p w14:paraId="56AFAB40" w14:textId="77777777" w:rsidR="00A074EB" w:rsidRPr="00562A25" w:rsidRDefault="00A074EB" w:rsidP="00A074EB">
            <w:pPr>
              <w:ind w:left="-57" w:right="-57"/>
              <w:rPr>
                <w:b/>
                <w:lang w:val="uk-UA"/>
              </w:rPr>
            </w:pPr>
            <w:r w:rsidRPr="00562A25">
              <w:rPr>
                <w:b/>
                <w:lang w:val="uk-UA"/>
              </w:rPr>
              <w:lastRenderedPageBreak/>
              <w:t>Оцінювання</w:t>
            </w:r>
          </w:p>
          <w:p w14:paraId="2C49A06D" w14:textId="77777777" w:rsidR="00A074EB" w:rsidRPr="00562A25" w:rsidRDefault="00A074EB" w:rsidP="00A074EB">
            <w:pPr>
              <w:ind w:left="-57" w:right="-57"/>
              <w:rPr>
                <w:b/>
                <w:lang w:val="uk-UA"/>
              </w:rPr>
            </w:pPr>
          </w:p>
        </w:tc>
        <w:tc>
          <w:tcPr>
            <w:tcW w:w="7269" w:type="dxa"/>
            <w:tcBorders>
              <w:bottom w:val="single" w:sz="4" w:space="0" w:color="auto"/>
            </w:tcBorders>
          </w:tcPr>
          <w:p w14:paraId="1F9C37D6" w14:textId="77777777" w:rsidR="00A074EB" w:rsidRPr="00F20E6A" w:rsidRDefault="00A074EB" w:rsidP="00A074EB">
            <w:pPr>
              <w:pStyle w:val="5"/>
              <w:shd w:val="clear" w:color="auto" w:fill="auto"/>
              <w:spacing w:line="240" w:lineRule="auto"/>
              <w:ind w:firstLine="709"/>
              <w:rPr>
                <w:rStyle w:val="21"/>
                <w:color w:val="auto"/>
                <w:sz w:val="24"/>
                <w:szCs w:val="24"/>
              </w:rPr>
            </w:pPr>
            <w:r w:rsidRPr="00F20E6A">
              <w:rPr>
                <w:rStyle w:val="21"/>
                <w:color w:val="auto"/>
                <w:sz w:val="24"/>
                <w:szCs w:val="24"/>
              </w:rPr>
              <w:t>Письмові іспити, заліки, практика, єдині кваліфікаційні іспити. Іспити, заліки та диференційовані заліки проводяться відповідно до вимог закладу вищої освіти.</w:t>
            </w:r>
          </w:p>
          <w:p w14:paraId="4716D619" w14:textId="77777777" w:rsidR="00A074EB" w:rsidRPr="00F20E6A" w:rsidRDefault="00A074EB" w:rsidP="00A074EB">
            <w:pPr>
              <w:pStyle w:val="5"/>
              <w:shd w:val="clear" w:color="auto" w:fill="auto"/>
              <w:spacing w:line="240" w:lineRule="auto"/>
              <w:ind w:firstLine="709"/>
              <w:rPr>
                <w:rStyle w:val="21"/>
                <w:color w:val="auto"/>
                <w:sz w:val="24"/>
                <w:szCs w:val="24"/>
              </w:rPr>
            </w:pPr>
            <w:r w:rsidRPr="00F20E6A">
              <w:rPr>
                <w:rStyle w:val="21"/>
                <w:color w:val="auto"/>
                <w:sz w:val="24"/>
                <w:szCs w:val="24"/>
              </w:rPr>
              <w:t>Види контролю: вхідний, поточний, проміжний, підсумковий, самоконтроль.</w:t>
            </w:r>
          </w:p>
          <w:p w14:paraId="52205040" w14:textId="77777777" w:rsidR="00A074EB" w:rsidRPr="00F20E6A" w:rsidRDefault="00A074EB" w:rsidP="00A074EB">
            <w:pPr>
              <w:pStyle w:val="5"/>
              <w:shd w:val="clear" w:color="auto" w:fill="auto"/>
              <w:spacing w:line="240" w:lineRule="auto"/>
              <w:ind w:firstLine="709"/>
              <w:rPr>
                <w:rStyle w:val="21"/>
                <w:color w:val="auto"/>
                <w:sz w:val="24"/>
                <w:szCs w:val="24"/>
              </w:rPr>
            </w:pPr>
            <w:r w:rsidRPr="00F20E6A">
              <w:rPr>
                <w:rStyle w:val="21"/>
                <w:color w:val="auto"/>
                <w:sz w:val="24"/>
                <w:szCs w:val="24"/>
              </w:rPr>
              <w:t>Оцінювання результатів навчання здійснюється за 100-бальною (рейтинговою) шкалою ECTS, національною 4-х бальною шкалою («відмінно», «добре», «задовільно», «незадовільно») і вербальною («залік», «незалік») системами.</w:t>
            </w:r>
          </w:p>
          <w:p w14:paraId="3CB398EB" w14:textId="77777777" w:rsidR="00A074EB" w:rsidRPr="00F20E6A" w:rsidRDefault="00A074EB" w:rsidP="00A074EB">
            <w:pPr>
              <w:pStyle w:val="5"/>
              <w:shd w:val="clear" w:color="auto" w:fill="auto"/>
              <w:spacing w:line="240" w:lineRule="auto"/>
              <w:ind w:firstLine="709"/>
              <w:rPr>
                <w:rStyle w:val="21"/>
                <w:color w:val="auto"/>
                <w:sz w:val="24"/>
                <w:szCs w:val="24"/>
              </w:rPr>
            </w:pPr>
            <w:r w:rsidRPr="00F20E6A">
              <w:rPr>
                <w:rStyle w:val="21"/>
                <w:color w:val="auto"/>
                <w:sz w:val="24"/>
                <w:szCs w:val="24"/>
              </w:rPr>
              <w:t>Форма атестації здобувачів вищої освіти: здача атестаційного кваліфікаційного екзамену.</w:t>
            </w:r>
          </w:p>
          <w:p w14:paraId="50FE37E7" w14:textId="77777777" w:rsidR="00A074EB" w:rsidRPr="00F20E6A" w:rsidRDefault="00A074EB" w:rsidP="00A074EB">
            <w:pPr>
              <w:pStyle w:val="5"/>
              <w:shd w:val="clear" w:color="auto" w:fill="auto"/>
              <w:spacing w:line="240" w:lineRule="auto"/>
              <w:ind w:firstLine="709"/>
              <w:rPr>
                <w:rStyle w:val="21"/>
                <w:color w:val="auto"/>
                <w:sz w:val="24"/>
                <w:szCs w:val="24"/>
              </w:rPr>
            </w:pPr>
            <w:r w:rsidRPr="00F20E6A">
              <w:rPr>
                <w:rFonts w:cs="Times New Roman"/>
                <w:sz w:val="24"/>
                <w:szCs w:val="24"/>
                <w:lang w:val="uk-UA"/>
              </w:rPr>
              <w:t>Система підсумкового оцінювання будується на умовах академічної доброчесності та прозорості, здійснюється за єдиним білетом. Передбачає можливість апеляції.</w:t>
            </w:r>
          </w:p>
        </w:tc>
      </w:tr>
      <w:tr w:rsidR="00172A45" w:rsidRPr="00172A45" w14:paraId="79FC7AD0" w14:textId="77777777" w:rsidTr="00A074EB">
        <w:tc>
          <w:tcPr>
            <w:tcW w:w="9776" w:type="dxa"/>
            <w:gridSpan w:val="2"/>
          </w:tcPr>
          <w:p w14:paraId="55495987" w14:textId="77777777" w:rsidR="00A074EB" w:rsidRPr="00F20E6A" w:rsidRDefault="00A074EB" w:rsidP="00A074EB">
            <w:pPr>
              <w:spacing w:line="276" w:lineRule="auto"/>
              <w:ind w:left="-57" w:right="-57"/>
              <w:jc w:val="center"/>
              <w:rPr>
                <w:b/>
                <w:lang w:val="uk-UA"/>
              </w:rPr>
            </w:pPr>
            <w:r w:rsidRPr="00F20E6A">
              <w:rPr>
                <w:b/>
                <w:lang w:val="uk-UA"/>
              </w:rPr>
              <w:t>6 – Програмні компетентності</w:t>
            </w:r>
          </w:p>
        </w:tc>
      </w:tr>
      <w:tr w:rsidR="00172A45" w:rsidRPr="0058085F" w14:paraId="3178AAD7" w14:textId="77777777" w:rsidTr="00A074EB">
        <w:tc>
          <w:tcPr>
            <w:tcW w:w="2507" w:type="dxa"/>
          </w:tcPr>
          <w:p w14:paraId="6600778B" w14:textId="77777777" w:rsidR="00A074EB" w:rsidRPr="00F20E6A" w:rsidRDefault="00A074EB" w:rsidP="00A074EB">
            <w:pPr>
              <w:ind w:left="-57" w:right="-57"/>
              <w:rPr>
                <w:b/>
                <w:lang w:val="uk-UA"/>
              </w:rPr>
            </w:pPr>
            <w:r w:rsidRPr="00F20E6A">
              <w:rPr>
                <w:b/>
                <w:lang w:val="uk-UA"/>
              </w:rPr>
              <w:t>Інтегральна компетентність (ІК)</w:t>
            </w:r>
          </w:p>
        </w:tc>
        <w:tc>
          <w:tcPr>
            <w:tcW w:w="7269" w:type="dxa"/>
          </w:tcPr>
          <w:p w14:paraId="3AF7049C" w14:textId="30A4C5D8" w:rsidR="00A074EB" w:rsidRPr="00F20E6A" w:rsidRDefault="00A074EB" w:rsidP="00A074EB">
            <w:pPr>
              <w:ind w:firstLine="709"/>
              <w:jc w:val="both"/>
              <w:rPr>
                <w:lang w:val="uk-UA"/>
              </w:rPr>
            </w:pPr>
            <w:r w:rsidRPr="00F20E6A">
              <w:rPr>
                <w:lang w:val="uk-UA"/>
              </w:rPr>
              <w:t xml:space="preserve">Здатність розв’язувати складні спеціалізовані завдання та практичні проблеми </w:t>
            </w:r>
            <w:r w:rsidR="00F20E6A" w:rsidRPr="00F20E6A">
              <w:rPr>
                <w:lang w:val="uk-UA"/>
              </w:rPr>
              <w:t xml:space="preserve">під час </w:t>
            </w:r>
            <w:r w:rsidRPr="00F20E6A">
              <w:rPr>
                <w:lang w:val="uk-UA"/>
              </w:rPr>
              <w:t xml:space="preserve">професійної діяльності </w:t>
            </w:r>
            <w:r w:rsidR="00F20E6A" w:rsidRPr="00F20E6A">
              <w:rPr>
                <w:lang w:val="uk-UA"/>
              </w:rPr>
              <w:t xml:space="preserve">у сфері обліку, аудиту та оподаткування або в процесі навчання, </w:t>
            </w:r>
            <w:r w:rsidRPr="00F20E6A">
              <w:rPr>
                <w:lang w:val="uk-UA"/>
              </w:rPr>
              <w:t>що передбачає застосування теорій</w:t>
            </w:r>
            <w:r w:rsidR="00F20E6A" w:rsidRPr="00F20E6A">
              <w:rPr>
                <w:lang w:val="uk-UA"/>
              </w:rPr>
              <w:t xml:space="preserve"> та </w:t>
            </w:r>
            <w:r w:rsidRPr="00F20E6A">
              <w:rPr>
                <w:lang w:val="uk-UA"/>
              </w:rPr>
              <w:t>метод</w:t>
            </w:r>
            <w:r w:rsidR="00F20E6A" w:rsidRPr="00F20E6A">
              <w:rPr>
                <w:lang w:val="uk-UA"/>
              </w:rPr>
              <w:t>ів</w:t>
            </w:r>
            <w:r w:rsidRPr="00F20E6A">
              <w:rPr>
                <w:lang w:val="uk-UA"/>
              </w:rPr>
              <w:t xml:space="preserve"> економічної науки і характеризується комплексністю й невизначеністю умов.</w:t>
            </w:r>
          </w:p>
        </w:tc>
      </w:tr>
      <w:tr w:rsidR="00172A45" w:rsidRPr="00172A45" w14:paraId="4EB7C9D0" w14:textId="77777777" w:rsidTr="00A074EB">
        <w:tc>
          <w:tcPr>
            <w:tcW w:w="2507" w:type="dxa"/>
            <w:vMerge w:val="restart"/>
          </w:tcPr>
          <w:p w14:paraId="7D3ECF98" w14:textId="77777777" w:rsidR="0020583B" w:rsidRPr="00F20E6A" w:rsidRDefault="0020583B" w:rsidP="00A074EB">
            <w:pPr>
              <w:ind w:left="-57" w:right="-57"/>
              <w:rPr>
                <w:b/>
                <w:lang w:val="uk-UA"/>
              </w:rPr>
            </w:pPr>
            <w:r w:rsidRPr="00F20E6A">
              <w:rPr>
                <w:b/>
                <w:lang w:val="uk-UA"/>
              </w:rPr>
              <w:t>Загальні компетентності (ЗК)</w:t>
            </w:r>
          </w:p>
          <w:p w14:paraId="6E3CA238" w14:textId="77777777" w:rsidR="0020583B" w:rsidRPr="00F20E6A" w:rsidRDefault="0020583B" w:rsidP="00A074EB">
            <w:pPr>
              <w:ind w:left="-57" w:right="-57"/>
              <w:rPr>
                <w:b/>
                <w:lang w:val="uk-UA"/>
              </w:rPr>
            </w:pPr>
          </w:p>
        </w:tc>
        <w:tc>
          <w:tcPr>
            <w:tcW w:w="7269" w:type="dxa"/>
          </w:tcPr>
          <w:p w14:paraId="272843A5" w14:textId="77777777" w:rsidR="0020583B" w:rsidRPr="00F20E6A" w:rsidRDefault="0020583B" w:rsidP="00D345E5">
            <w:pPr>
              <w:jc w:val="both"/>
              <w:rPr>
                <w:lang w:val="uk-UA"/>
              </w:rPr>
            </w:pPr>
            <w:r w:rsidRPr="00F20E6A">
              <w:rPr>
                <w:lang w:val="uk-UA"/>
              </w:rPr>
              <w:t>ЗК01. Здатність вчитися і оволодівати сучасними знаннями</w:t>
            </w:r>
          </w:p>
        </w:tc>
      </w:tr>
      <w:tr w:rsidR="00172A45" w:rsidRPr="00172A45" w14:paraId="46DF385D" w14:textId="77777777" w:rsidTr="00A074EB">
        <w:tc>
          <w:tcPr>
            <w:tcW w:w="2507" w:type="dxa"/>
            <w:vMerge/>
          </w:tcPr>
          <w:p w14:paraId="7BC6053A" w14:textId="77777777" w:rsidR="0020583B" w:rsidRPr="00172A45" w:rsidRDefault="0020583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76C38C03" w14:textId="77777777" w:rsidR="0020583B" w:rsidRPr="00F20E6A" w:rsidRDefault="0020583B" w:rsidP="00D345E5">
            <w:pPr>
              <w:jc w:val="both"/>
              <w:rPr>
                <w:lang w:val="uk-UA"/>
              </w:rPr>
            </w:pPr>
            <w:r w:rsidRPr="00F20E6A">
              <w:rPr>
                <w:lang w:val="uk-UA"/>
              </w:rPr>
              <w:t xml:space="preserve">ЗК02. Здатність до абстрактного мислення, аналізу та </w:t>
            </w:r>
            <w:proofErr w:type="spellStart"/>
            <w:r w:rsidRPr="00F20E6A">
              <w:rPr>
                <w:lang w:val="uk-UA"/>
              </w:rPr>
              <w:t>синтзу</w:t>
            </w:r>
            <w:proofErr w:type="spellEnd"/>
          </w:p>
        </w:tc>
      </w:tr>
      <w:tr w:rsidR="00172A45" w:rsidRPr="00172A45" w14:paraId="0A5BEBEA" w14:textId="77777777" w:rsidTr="00A074EB">
        <w:tc>
          <w:tcPr>
            <w:tcW w:w="2507" w:type="dxa"/>
            <w:vMerge/>
          </w:tcPr>
          <w:p w14:paraId="7C822990" w14:textId="77777777" w:rsidR="0020583B" w:rsidRPr="00172A45" w:rsidRDefault="0020583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28817B17" w14:textId="77777777" w:rsidR="0020583B" w:rsidRPr="00F20E6A" w:rsidRDefault="0020583B" w:rsidP="00A074EB">
            <w:pPr>
              <w:widowControl w:val="0"/>
              <w:shd w:val="clear" w:color="auto" w:fill="FFFFFF"/>
              <w:jc w:val="both"/>
              <w:rPr>
                <w:spacing w:val="2"/>
                <w:shd w:val="clear" w:color="auto" w:fill="FFFFFF"/>
                <w:lang w:val="uk-UA"/>
              </w:rPr>
            </w:pPr>
            <w:r w:rsidRPr="00F20E6A">
              <w:rPr>
                <w:lang w:val="uk-UA"/>
              </w:rPr>
              <w:t>ЗК03. Здатність працювати в команді.</w:t>
            </w:r>
          </w:p>
        </w:tc>
      </w:tr>
      <w:tr w:rsidR="00172A45" w:rsidRPr="00172A45" w14:paraId="279E4A37" w14:textId="77777777" w:rsidTr="00A074EB">
        <w:tc>
          <w:tcPr>
            <w:tcW w:w="2507" w:type="dxa"/>
            <w:vMerge/>
          </w:tcPr>
          <w:p w14:paraId="03761939" w14:textId="77777777" w:rsidR="0020583B" w:rsidRPr="00172A45" w:rsidRDefault="0020583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64B24F6F" w14:textId="77777777" w:rsidR="0020583B" w:rsidRPr="00F20E6A" w:rsidRDefault="0020583B" w:rsidP="00A074EB">
            <w:pPr>
              <w:widowControl w:val="0"/>
              <w:jc w:val="both"/>
              <w:rPr>
                <w:spacing w:val="2"/>
                <w:lang w:val="uk-UA"/>
              </w:rPr>
            </w:pPr>
            <w:r w:rsidRPr="00F20E6A">
              <w:rPr>
                <w:lang w:val="uk-UA"/>
              </w:rPr>
              <w:t xml:space="preserve">ЗК04. </w:t>
            </w:r>
            <w:r w:rsidRPr="00F20E6A">
              <w:rPr>
                <w:rStyle w:val="21"/>
                <w:color w:val="auto"/>
                <w:sz w:val="24"/>
                <w:szCs w:val="24"/>
              </w:rPr>
              <w:t xml:space="preserve">Здатність працювати </w:t>
            </w:r>
            <w:proofErr w:type="spellStart"/>
            <w:r w:rsidRPr="00F20E6A">
              <w:rPr>
                <w:rStyle w:val="21"/>
                <w:color w:val="auto"/>
                <w:sz w:val="24"/>
                <w:szCs w:val="24"/>
              </w:rPr>
              <w:t>автономно</w:t>
            </w:r>
            <w:proofErr w:type="spellEnd"/>
          </w:p>
        </w:tc>
      </w:tr>
      <w:tr w:rsidR="00172A45" w:rsidRPr="00172A45" w14:paraId="2F5810C5" w14:textId="77777777" w:rsidTr="00A074EB">
        <w:tc>
          <w:tcPr>
            <w:tcW w:w="2507" w:type="dxa"/>
            <w:vMerge/>
          </w:tcPr>
          <w:p w14:paraId="7E91E13D" w14:textId="77777777" w:rsidR="0020583B" w:rsidRPr="00172A45" w:rsidRDefault="0020583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3D7AE961" w14:textId="77777777" w:rsidR="0020583B" w:rsidRPr="00F20E6A" w:rsidRDefault="0020583B" w:rsidP="00A074EB">
            <w:pPr>
              <w:jc w:val="both"/>
              <w:rPr>
                <w:lang w:val="uk-UA"/>
              </w:rPr>
            </w:pPr>
            <w:r w:rsidRPr="00F20E6A">
              <w:rPr>
                <w:lang w:val="uk-UA"/>
              </w:rPr>
              <w:t>ЗК05. Цінування та повага різноманітності та мультикультурності.</w:t>
            </w:r>
          </w:p>
        </w:tc>
      </w:tr>
      <w:tr w:rsidR="00172A45" w:rsidRPr="00172A45" w14:paraId="20455B84" w14:textId="77777777" w:rsidTr="00A074EB">
        <w:tc>
          <w:tcPr>
            <w:tcW w:w="2507" w:type="dxa"/>
            <w:vMerge/>
          </w:tcPr>
          <w:p w14:paraId="608829EF" w14:textId="77777777" w:rsidR="0020583B" w:rsidRPr="00172A45" w:rsidRDefault="0020583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62BDA3E4" w14:textId="77777777" w:rsidR="0020583B" w:rsidRPr="00F20E6A" w:rsidRDefault="0020583B" w:rsidP="00A074EB">
            <w:pPr>
              <w:jc w:val="both"/>
              <w:rPr>
                <w:rStyle w:val="21"/>
                <w:rFonts w:eastAsia="Calibri"/>
                <w:color w:val="auto"/>
                <w:sz w:val="24"/>
                <w:szCs w:val="24"/>
              </w:rPr>
            </w:pPr>
            <w:r w:rsidRPr="00F20E6A">
              <w:rPr>
                <w:lang w:val="uk-UA"/>
              </w:rPr>
              <w:t>ЗК06. Здатність діяти на основі етичних міркувань (мотивів).</w:t>
            </w:r>
          </w:p>
        </w:tc>
      </w:tr>
      <w:tr w:rsidR="00172A45" w:rsidRPr="00172A45" w14:paraId="39C7241E" w14:textId="77777777" w:rsidTr="00A074EB">
        <w:tc>
          <w:tcPr>
            <w:tcW w:w="2507" w:type="dxa"/>
            <w:vMerge/>
          </w:tcPr>
          <w:p w14:paraId="1FD489D5" w14:textId="77777777" w:rsidR="0020583B" w:rsidRPr="00172A45" w:rsidRDefault="0020583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37B870AB" w14:textId="77777777" w:rsidR="0020583B" w:rsidRPr="00562A25" w:rsidRDefault="0020583B" w:rsidP="00A074EB">
            <w:pPr>
              <w:jc w:val="both"/>
              <w:rPr>
                <w:rStyle w:val="21"/>
                <w:rFonts w:eastAsia="Calibri"/>
                <w:color w:val="auto"/>
                <w:sz w:val="24"/>
                <w:szCs w:val="24"/>
              </w:rPr>
            </w:pPr>
            <w:r w:rsidRPr="00562A25">
              <w:rPr>
                <w:lang w:val="uk-UA"/>
              </w:rPr>
              <w:t>ЗК07. Здатність бути критичним та самокритичним.</w:t>
            </w:r>
          </w:p>
        </w:tc>
      </w:tr>
      <w:tr w:rsidR="00172A45" w:rsidRPr="00172A45" w14:paraId="2C5ACD97" w14:textId="77777777" w:rsidTr="00A074EB">
        <w:tc>
          <w:tcPr>
            <w:tcW w:w="2507" w:type="dxa"/>
            <w:vMerge/>
          </w:tcPr>
          <w:p w14:paraId="27C15E21" w14:textId="77777777" w:rsidR="0020583B" w:rsidRPr="00172A45" w:rsidRDefault="0020583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4044D98D" w14:textId="77777777" w:rsidR="0020583B" w:rsidRPr="00562A25" w:rsidRDefault="0020583B" w:rsidP="00D345E5">
            <w:pPr>
              <w:jc w:val="both"/>
              <w:rPr>
                <w:lang w:val="uk-UA"/>
              </w:rPr>
            </w:pPr>
            <w:r w:rsidRPr="00562A25">
              <w:rPr>
                <w:rStyle w:val="21"/>
                <w:color w:val="auto"/>
                <w:sz w:val="24"/>
                <w:szCs w:val="24"/>
              </w:rPr>
              <w:t>ЗК08. Знання та розуміння предметної області та професійної діяльності.</w:t>
            </w:r>
          </w:p>
        </w:tc>
      </w:tr>
      <w:tr w:rsidR="00172A45" w:rsidRPr="00172A45" w14:paraId="76D97538" w14:textId="77777777" w:rsidTr="00A074EB">
        <w:tc>
          <w:tcPr>
            <w:tcW w:w="2507" w:type="dxa"/>
            <w:vMerge/>
          </w:tcPr>
          <w:p w14:paraId="328DEBC1" w14:textId="77777777" w:rsidR="0020583B" w:rsidRPr="00172A45" w:rsidRDefault="0020583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099A130C" w14:textId="77777777" w:rsidR="0020583B" w:rsidRPr="00562A25" w:rsidRDefault="0020583B" w:rsidP="00A074EB">
            <w:pPr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562A25">
              <w:rPr>
                <w:lang w:val="uk-UA"/>
              </w:rPr>
              <w:t>ЗК09. Здатність спілкуватися державною мовою як усно, так і письмово.</w:t>
            </w:r>
          </w:p>
        </w:tc>
      </w:tr>
      <w:tr w:rsidR="00172A45" w:rsidRPr="00172A45" w14:paraId="44675474" w14:textId="77777777" w:rsidTr="00A074EB">
        <w:tc>
          <w:tcPr>
            <w:tcW w:w="2507" w:type="dxa"/>
            <w:vMerge/>
          </w:tcPr>
          <w:p w14:paraId="0F72D896" w14:textId="77777777" w:rsidR="0020583B" w:rsidRPr="00172A45" w:rsidRDefault="0020583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43EBB40E" w14:textId="77777777" w:rsidR="0020583B" w:rsidRPr="00562A25" w:rsidRDefault="0020583B" w:rsidP="00A074EB">
            <w:pPr>
              <w:jc w:val="both"/>
              <w:rPr>
                <w:lang w:val="uk-UA"/>
              </w:rPr>
            </w:pPr>
            <w:r w:rsidRPr="00562A25">
              <w:rPr>
                <w:lang w:val="uk-UA"/>
              </w:rPr>
              <w:t>ЗК10 Здатність спілкуватися іноземною мовою</w:t>
            </w:r>
          </w:p>
        </w:tc>
      </w:tr>
      <w:tr w:rsidR="00172A45" w:rsidRPr="00172A45" w14:paraId="3C9BBF8A" w14:textId="77777777" w:rsidTr="00A074EB">
        <w:tc>
          <w:tcPr>
            <w:tcW w:w="2507" w:type="dxa"/>
            <w:vMerge/>
          </w:tcPr>
          <w:p w14:paraId="4B1FB809" w14:textId="77777777" w:rsidR="0020583B" w:rsidRPr="00172A45" w:rsidRDefault="0020583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1AE41F91" w14:textId="77777777" w:rsidR="0020583B" w:rsidRPr="00562A25" w:rsidRDefault="0020583B" w:rsidP="00A074EB">
            <w:pPr>
              <w:jc w:val="both"/>
              <w:rPr>
                <w:lang w:val="uk-UA"/>
              </w:rPr>
            </w:pPr>
            <w:r w:rsidRPr="00562A25">
              <w:rPr>
                <w:lang w:val="uk-UA"/>
              </w:rPr>
              <w:t>ЗК11. Навички використання сучасних інформаційних та комунікаційних технологій.</w:t>
            </w:r>
          </w:p>
        </w:tc>
      </w:tr>
      <w:tr w:rsidR="00172A45" w:rsidRPr="00172A45" w14:paraId="77FF504A" w14:textId="77777777" w:rsidTr="00A074EB">
        <w:tc>
          <w:tcPr>
            <w:tcW w:w="2507" w:type="dxa"/>
            <w:vMerge/>
          </w:tcPr>
          <w:p w14:paraId="3E0FDE02" w14:textId="77777777" w:rsidR="0020583B" w:rsidRPr="00172A45" w:rsidRDefault="0020583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01C4DA82" w14:textId="70FCB5E8" w:rsidR="0020583B" w:rsidRPr="00562A25" w:rsidRDefault="0020583B" w:rsidP="00D345E5">
            <w:pPr>
              <w:jc w:val="both"/>
              <w:rPr>
                <w:lang w:val="uk-UA"/>
              </w:rPr>
            </w:pPr>
            <w:r w:rsidRPr="00562A25">
              <w:rPr>
                <w:rStyle w:val="21"/>
                <w:color w:val="auto"/>
                <w:sz w:val="24"/>
                <w:szCs w:val="24"/>
              </w:rPr>
              <w:t xml:space="preserve">ЗК12. Здатність діяти </w:t>
            </w:r>
            <w:r w:rsidR="00562A25" w:rsidRPr="00562A25">
              <w:rPr>
                <w:rStyle w:val="21"/>
                <w:color w:val="auto"/>
                <w:sz w:val="24"/>
                <w:szCs w:val="24"/>
              </w:rPr>
              <w:t xml:space="preserve">соціально </w:t>
            </w:r>
            <w:proofErr w:type="spellStart"/>
            <w:r w:rsidR="00562A25" w:rsidRPr="00562A25">
              <w:rPr>
                <w:rStyle w:val="21"/>
                <w:color w:val="auto"/>
                <w:sz w:val="24"/>
                <w:szCs w:val="24"/>
              </w:rPr>
              <w:t>відповідально</w:t>
            </w:r>
            <w:proofErr w:type="spellEnd"/>
            <w:r w:rsidRPr="00562A25">
              <w:rPr>
                <w:rStyle w:val="21"/>
                <w:color w:val="auto"/>
                <w:sz w:val="24"/>
                <w:szCs w:val="24"/>
              </w:rPr>
              <w:t xml:space="preserve"> та свідомо.</w:t>
            </w:r>
          </w:p>
        </w:tc>
      </w:tr>
      <w:tr w:rsidR="00172A45" w:rsidRPr="00172A45" w14:paraId="073C9B03" w14:textId="77777777" w:rsidTr="00A074EB">
        <w:tc>
          <w:tcPr>
            <w:tcW w:w="2507" w:type="dxa"/>
            <w:vMerge/>
          </w:tcPr>
          <w:p w14:paraId="18B82764" w14:textId="77777777" w:rsidR="0020583B" w:rsidRPr="00172A45" w:rsidRDefault="0020583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6BCBDF26" w14:textId="77777777" w:rsidR="0020583B" w:rsidRPr="00562A25" w:rsidRDefault="0020583B" w:rsidP="00D345E5">
            <w:pPr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562A25">
              <w:rPr>
                <w:rStyle w:val="21"/>
                <w:color w:val="auto"/>
                <w:sz w:val="24"/>
                <w:szCs w:val="24"/>
              </w:rPr>
              <w:t>ЗК13. Здатність проведення досліджень на відповідному рівні.</w:t>
            </w:r>
          </w:p>
        </w:tc>
      </w:tr>
      <w:tr w:rsidR="00172A45" w:rsidRPr="0058085F" w14:paraId="37FB9E48" w14:textId="77777777" w:rsidTr="00A074EB">
        <w:tc>
          <w:tcPr>
            <w:tcW w:w="2507" w:type="dxa"/>
            <w:vMerge/>
          </w:tcPr>
          <w:p w14:paraId="3B136C46" w14:textId="77777777" w:rsidR="0020583B" w:rsidRPr="00172A45" w:rsidRDefault="0020583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732D9D62" w14:textId="77777777" w:rsidR="0020583B" w:rsidRPr="00562A25" w:rsidRDefault="0020583B" w:rsidP="00D345E5">
            <w:pPr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562A25">
              <w:rPr>
                <w:rStyle w:val="21"/>
                <w:color w:val="auto"/>
                <w:sz w:val="24"/>
                <w:szCs w:val="24"/>
              </w:rPr>
              <w:t>ЗК14. Здатність  реалізовувати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Україні.</w:t>
            </w:r>
          </w:p>
        </w:tc>
      </w:tr>
      <w:tr w:rsidR="003C16C2" w:rsidRPr="0058085F" w14:paraId="6F0249BB" w14:textId="77777777" w:rsidTr="003C16C2">
        <w:trPr>
          <w:trHeight w:val="1380"/>
        </w:trPr>
        <w:tc>
          <w:tcPr>
            <w:tcW w:w="2507" w:type="dxa"/>
            <w:vMerge/>
          </w:tcPr>
          <w:p w14:paraId="4AF3F65D" w14:textId="77777777" w:rsidR="003C16C2" w:rsidRPr="00172A45" w:rsidRDefault="003C16C2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0C3F2F32" w14:textId="77777777" w:rsidR="003C16C2" w:rsidRPr="00562A25" w:rsidRDefault="003C16C2" w:rsidP="00D345E5">
            <w:pPr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562A25">
              <w:rPr>
                <w:rStyle w:val="21"/>
                <w:color w:val="auto"/>
                <w:sz w:val="24"/>
                <w:szCs w:val="24"/>
              </w:rPr>
              <w:t>ЗК15.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вести здоровий спосіб життя.</w:t>
            </w:r>
          </w:p>
        </w:tc>
      </w:tr>
      <w:tr w:rsidR="00172A45" w:rsidRPr="0058085F" w14:paraId="72C9B580" w14:textId="77777777" w:rsidTr="00A074EB">
        <w:tc>
          <w:tcPr>
            <w:tcW w:w="2507" w:type="dxa"/>
            <w:vMerge w:val="restart"/>
          </w:tcPr>
          <w:p w14:paraId="10925D77" w14:textId="37E94E52" w:rsidR="00A074EB" w:rsidRPr="007B281B" w:rsidRDefault="007B281B" w:rsidP="00A074EB">
            <w:pPr>
              <w:ind w:left="-57" w:right="-57"/>
              <w:rPr>
                <w:b/>
                <w:lang w:val="uk-UA"/>
              </w:rPr>
            </w:pPr>
            <w:r w:rsidRPr="007B281B">
              <w:rPr>
                <w:b/>
                <w:lang w:val="en-US"/>
              </w:rPr>
              <w:t>C</w:t>
            </w:r>
            <w:r w:rsidR="00DA3B29" w:rsidRPr="007B281B">
              <w:rPr>
                <w:b/>
                <w:lang w:val="uk-UA"/>
              </w:rPr>
              <w:t>спеціальні</w:t>
            </w:r>
            <w:r w:rsidRPr="007B281B">
              <w:rPr>
                <w:b/>
                <w:lang w:val="uk-UA"/>
              </w:rPr>
              <w:t xml:space="preserve"> </w:t>
            </w:r>
            <w:r w:rsidRPr="007B281B">
              <w:rPr>
                <w:b/>
                <w:lang w:val="en-US"/>
              </w:rPr>
              <w:t>(</w:t>
            </w:r>
            <w:r w:rsidRPr="007B281B">
              <w:rPr>
                <w:b/>
                <w:lang w:val="uk-UA"/>
              </w:rPr>
              <w:t>ф</w:t>
            </w:r>
            <w:r w:rsidR="00A074EB" w:rsidRPr="007B281B">
              <w:rPr>
                <w:b/>
                <w:lang w:val="uk-UA"/>
              </w:rPr>
              <w:t>ахові) компетентності (</w:t>
            </w:r>
            <w:r w:rsidRPr="007B281B">
              <w:rPr>
                <w:b/>
                <w:lang w:val="uk-UA"/>
              </w:rPr>
              <w:t>С</w:t>
            </w:r>
            <w:r w:rsidR="00A074EB" w:rsidRPr="007B281B">
              <w:rPr>
                <w:b/>
                <w:lang w:val="uk-UA"/>
              </w:rPr>
              <w:t>К)</w:t>
            </w:r>
          </w:p>
        </w:tc>
        <w:tc>
          <w:tcPr>
            <w:tcW w:w="7269" w:type="dxa"/>
          </w:tcPr>
          <w:p w14:paraId="5A1856E0" w14:textId="4F9C8183" w:rsidR="00A074EB" w:rsidRPr="007B281B" w:rsidRDefault="007B281B" w:rsidP="00A074EB">
            <w:pPr>
              <w:jc w:val="both"/>
              <w:rPr>
                <w:rStyle w:val="21"/>
                <w:rFonts w:eastAsia="Calibri"/>
                <w:color w:val="auto"/>
                <w:spacing w:val="-4"/>
                <w:sz w:val="24"/>
                <w:szCs w:val="24"/>
                <w:lang w:eastAsia="uk-UA"/>
              </w:rPr>
            </w:pPr>
            <w:r w:rsidRPr="007B281B">
              <w:rPr>
                <w:spacing w:val="-4"/>
                <w:lang w:val="uk-UA" w:eastAsia="uk-UA"/>
              </w:rPr>
              <w:t>С</w:t>
            </w:r>
            <w:r w:rsidR="00A074EB" w:rsidRPr="007B281B">
              <w:rPr>
                <w:spacing w:val="-4"/>
                <w:lang w:val="uk-UA" w:eastAsia="uk-UA"/>
              </w:rPr>
              <w:t xml:space="preserve">К01. Здатність досліджувати тенденції розвитку економіки за допомогою інструментарію </w:t>
            </w:r>
            <w:proofErr w:type="spellStart"/>
            <w:r w:rsidR="00A074EB" w:rsidRPr="007B281B">
              <w:rPr>
                <w:spacing w:val="-4"/>
                <w:lang w:val="uk-UA" w:eastAsia="uk-UA"/>
              </w:rPr>
              <w:t>макро</w:t>
            </w:r>
            <w:proofErr w:type="spellEnd"/>
            <w:r w:rsidR="00A074EB" w:rsidRPr="007B281B">
              <w:rPr>
                <w:spacing w:val="-4"/>
                <w:lang w:val="uk-UA" w:eastAsia="uk-UA"/>
              </w:rPr>
              <w:t>- та мікроекономічного аналізу, робити узагальнення стосовно оцінки прояву окремих явищ, які властиві сучасним процесам в економіці.</w:t>
            </w:r>
          </w:p>
        </w:tc>
      </w:tr>
      <w:tr w:rsidR="00172A45" w:rsidRPr="00172A45" w14:paraId="498EA2AB" w14:textId="77777777" w:rsidTr="00A074EB">
        <w:tc>
          <w:tcPr>
            <w:tcW w:w="2507" w:type="dxa"/>
            <w:vMerge/>
          </w:tcPr>
          <w:p w14:paraId="3F44DF71" w14:textId="77777777" w:rsidR="00A074EB" w:rsidRPr="007B281B" w:rsidRDefault="00A074EB" w:rsidP="00A074EB">
            <w:pPr>
              <w:ind w:left="-57" w:right="-57"/>
              <w:rPr>
                <w:b/>
                <w:lang w:val="uk-UA"/>
              </w:rPr>
            </w:pPr>
          </w:p>
        </w:tc>
        <w:tc>
          <w:tcPr>
            <w:tcW w:w="7269" w:type="dxa"/>
          </w:tcPr>
          <w:p w14:paraId="503CDA46" w14:textId="14B780B9" w:rsidR="00A074EB" w:rsidRPr="007B281B" w:rsidRDefault="007B281B" w:rsidP="00C14C6E">
            <w:pPr>
              <w:jc w:val="both"/>
              <w:rPr>
                <w:spacing w:val="-4"/>
                <w:lang w:val="uk-UA" w:eastAsia="uk-UA"/>
              </w:rPr>
            </w:pPr>
            <w:r w:rsidRPr="007B281B">
              <w:rPr>
                <w:lang w:val="uk-UA" w:eastAsia="uk-UA"/>
              </w:rPr>
              <w:t>С</w:t>
            </w:r>
            <w:r w:rsidR="00D345E5" w:rsidRPr="007B281B">
              <w:rPr>
                <w:lang w:val="uk-UA" w:eastAsia="uk-UA"/>
              </w:rPr>
              <w:t>К02. В</w:t>
            </w:r>
            <w:r w:rsidR="00A074EB" w:rsidRPr="007B281B">
              <w:rPr>
                <w:lang w:val="uk-UA" w:eastAsia="uk-UA"/>
              </w:rPr>
              <w:t xml:space="preserve">икористовувати математичний інструментарій для дослідження </w:t>
            </w:r>
            <w:r w:rsidR="00D345E5" w:rsidRPr="007B281B">
              <w:rPr>
                <w:lang w:val="uk-UA" w:eastAsia="uk-UA"/>
              </w:rPr>
              <w:t>соціально-</w:t>
            </w:r>
            <w:r w:rsidR="00A074EB" w:rsidRPr="007B281B">
              <w:rPr>
                <w:lang w:val="uk-UA" w:eastAsia="uk-UA"/>
              </w:rPr>
              <w:t xml:space="preserve">економічних процесів,  розв’язання прикладних завдань в сфері обліку, </w:t>
            </w:r>
            <w:r w:rsidR="00C14C6E" w:rsidRPr="007B281B">
              <w:rPr>
                <w:lang w:val="uk-UA" w:eastAsia="uk-UA"/>
              </w:rPr>
              <w:t xml:space="preserve">аналізу, контролю, </w:t>
            </w:r>
            <w:r w:rsidR="00A074EB" w:rsidRPr="007B281B">
              <w:rPr>
                <w:lang w:val="uk-UA" w:eastAsia="uk-UA"/>
              </w:rPr>
              <w:t>аудит</w:t>
            </w:r>
            <w:r w:rsidR="00C14C6E" w:rsidRPr="007B281B">
              <w:rPr>
                <w:lang w:val="uk-UA" w:eastAsia="uk-UA"/>
              </w:rPr>
              <w:t>у, оподаткування</w:t>
            </w:r>
            <w:r w:rsidR="00A074EB" w:rsidRPr="007B281B">
              <w:rPr>
                <w:lang w:val="uk-UA" w:eastAsia="uk-UA"/>
              </w:rPr>
              <w:t>.</w:t>
            </w:r>
          </w:p>
        </w:tc>
      </w:tr>
      <w:tr w:rsidR="00172A45" w:rsidRPr="0058085F" w14:paraId="5F2106AF" w14:textId="77777777" w:rsidTr="00A074EB">
        <w:tc>
          <w:tcPr>
            <w:tcW w:w="2507" w:type="dxa"/>
            <w:vMerge/>
          </w:tcPr>
          <w:p w14:paraId="000361E7" w14:textId="77777777" w:rsidR="00A074EB" w:rsidRPr="007B281B" w:rsidRDefault="00A074EB" w:rsidP="00A074EB">
            <w:pPr>
              <w:ind w:left="-57" w:right="-57"/>
              <w:rPr>
                <w:b/>
                <w:lang w:val="uk-UA"/>
              </w:rPr>
            </w:pPr>
          </w:p>
        </w:tc>
        <w:tc>
          <w:tcPr>
            <w:tcW w:w="7269" w:type="dxa"/>
          </w:tcPr>
          <w:p w14:paraId="1CCF7DFD" w14:textId="5B1D8949" w:rsidR="00A074EB" w:rsidRPr="007B281B" w:rsidRDefault="007B281B" w:rsidP="00C14C6E">
            <w:pPr>
              <w:jc w:val="both"/>
              <w:rPr>
                <w:lang w:val="uk-UA" w:eastAsia="uk-UA"/>
              </w:rPr>
            </w:pPr>
            <w:r w:rsidRPr="007B281B">
              <w:rPr>
                <w:lang w:val="uk-UA" w:eastAsia="uk-UA"/>
              </w:rPr>
              <w:t>С</w:t>
            </w:r>
            <w:r w:rsidR="00A074EB" w:rsidRPr="007B281B">
              <w:rPr>
                <w:lang w:val="uk-UA"/>
              </w:rPr>
              <w:t xml:space="preserve">К03. Здатність до відображення </w:t>
            </w:r>
            <w:r w:rsidR="00C14C6E" w:rsidRPr="007B281B">
              <w:rPr>
                <w:lang w:val="uk-UA"/>
              </w:rPr>
              <w:t>інформації</w:t>
            </w:r>
            <w:r w:rsidR="00A074EB" w:rsidRPr="007B281B">
              <w:rPr>
                <w:lang w:val="uk-UA"/>
              </w:rPr>
              <w:t xml:space="preserve">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</w:t>
            </w:r>
            <w:r w:rsidR="00A074EB" w:rsidRPr="007B281B">
              <w:rPr>
                <w:lang w:val="uk-UA" w:eastAsia="uk-UA"/>
              </w:rPr>
              <w:t>.</w:t>
            </w:r>
          </w:p>
        </w:tc>
      </w:tr>
      <w:tr w:rsidR="00172A45" w:rsidRPr="00172A45" w14:paraId="6D5AB51B" w14:textId="77777777" w:rsidTr="00A074EB">
        <w:tc>
          <w:tcPr>
            <w:tcW w:w="2507" w:type="dxa"/>
            <w:vMerge/>
          </w:tcPr>
          <w:p w14:paraId="110A62F2" w14:textId="77777777" w:rsidR="00A074EB" w:rsidRPr="007B281B" w:rsidRDefault="00A074EB" w:rsidP="00A074EB">
            <w:pPr>
              <w:ind w:left="-57" w:right="-57"/>
              <w:rPr>
                <w:b/>
                <w:lang w:val="uk-UA"/>
              </w:rPr>
            </w:pPr>
          </w:p>
        </w:tc>
        <w:tc>
          <w:tcPr>
            <w:tcW w:w="7269" w:type="dxa"/>
          </w:tcPr>
          <w:p w14:paraId="5682A758" w14:textId="28B1F553" w:rsidR="00A074EB" w:rsidRPr="007B281B" w:rsidRDefault="007B281B" w:rsidP="00C14C6E">
            <w:pPr>
              <w:jc w:val="both"/>
              <w:rPr>
                <w:rStyle w:val="21"/>
                <w:rFonts w:eastAsia="Calibri"/>
                <w:color w:val="auto"/>
                <w:sz w:val="24"/>
                <w:szCs w:val="24"/>
                <w:lang w:eastAsia="uk-UA"/>
              </w:rPr>
            </w:pPr>
            <w:r w:rsidRPr="007B281B">
              <w:rPr>
                <w:lang w:val="uk-UA" w:eastAsia="uk-UA"/>
              </w:rPr>
              <w:t>С</w:t>
            </w:r>
            <w:r w:rsidR="00C14C6E" w:rsidRPr="007B281B">
              <w:rPr>
                <w:lang w:val="uk-UA" w:eastAsia="uk-UA"/>
              </w:rPr>
              <w:t>К04. З</w:t>
            </w:r>
            <w:r w:rsidR="00A074EB" w:rsidRPr="007B281B">
              <w:rPr>
                <w:lang w:val="uk-UA" w:eastAsia="uk-UA"/>
              </w:rPr>
              <w:t>а</w:t>
            </w:r>
            <w:r w:rsidR="00C14C6E" w:rsidRPr="007B281B">
              <w:rPr>
                <w:lang w:val="uk-UA" w:eastAsia="uk-UA"/>
              </w:rPr>
              <w:t>стосувати знання</w:t>
            </w:r>
            <w:r w:rsidR="00A074EB" w:rsidRPr="007B281B">
              <w:rPr>
                <w:lang w:val="uk-UA" w:eastAsia="uk-UA"/>
              </w:rPr>
              <w:t xml:space="preserve"> права</w:t>
            </w:r>
            <w:r w:rsidR="00C14C6E" w:rsidRPr="007B281B">
              <w:rPr>
                <w:lang w:val="uk-UA" w:eastAsia="uk-UA"/>
              </w:rPr>
              <w:t xml:space="preserve"> </w:t>
            </w:r>
            <w:r w:rsidR="00A074EB" w:rsidRPr="007B281B">
              <w:rPr>
                <w:lang w:val="uk-UA" w:eastAsia="uk-UA"/>
              </w:rPr>
              <w:t>та податкового законодавства в практичній діяльності суб’єктів господарювання.</w:t>
            </w:r>
          </w:p>
        </w:tc>
      </w:tr>
      <w:tr w:rsidR="00172A45" w:rsidRPr="0058085F" w14:paraId="1E087C33" w14:textId="77777777" w:rsidTr="00A074EB">
        <w:tc>
          <w:tcPr>
            <w:tcW w:w="2507" w:type="dxa"/>
            <w:vMerge/>
          </w:tcPr>
          <w:p w14:paraId="4BE2BA5A" w14:textId="77777777" w:rsidR="00A074EB" w:rsidRPr="007B281B" w:rsidRDefault="00A074EB" w:rsidP="00A074EB">
            <w:pPr>
              <w:ind w:left="-57" w:right="-57"/>
              <w:rPr>
                <w:b/>
                <w:lang w:val="uk-UA"/>
              </w:rPr>
            </w:pPr>
          </w:p>
        </w:tc>
        <w:tc>
          <w:tcPr>
            <w:tcW w:w="7269" w:type="dxa"/>
          </w:tcPr>
          <w:p w14:paraId="5413FE1D" w14:textId="2AA01845" w:rsidR="00A074EB" w:rsidRPr="007B281B" w:rsidRDefault="007B281B" w:rsidP="00C14C6E">
            <w:pPr>
              <w:jc w:val="both"/>
              <w:rPr>
                <w:lang w:val="uk-UA" w:eastAsia="uk-UA"/>
              </w:rPr>
            </w:pPr>
            <w:r w:rsidRPr="007B281B">
              <w:rPr>
                <w:lang w:val="uk-UA" w:eastAsia="uk-UA"/>
              </w:rPr>
              <w:t>С</w:t>
            </w:r>
            <w:r w:rsidR="00A074EB" w:rsidRPr="007B281B">
              <w:rPr>
                <w:lang w:val="uk-UA" w:eastAsia="uk-UA"/>
              </w:rPr>
              <w:t xml:space="preserve">К05. </w:t>
            </w:r>
            <w:r w:rsidR="00C14C6E" w:rsidRPr="007B281B">
              <w:rPr>
                <w:lang w:val="uk-UA" w:eastAsia="uk-UA"/>
              </w:rPr>
              <w:t>П</w:t>
            </w:r>
            <w:r w:rsidR="00A074EB" w:rsidRPr="007B281B">
              <w:rPr>
                <w:lang w:val="uk-UA" w:eastAsia="uk-UA"/>
              </w:rPr>
              <w:t>роводити аналіз господарської діяльності підприємства та фінансовий аналіз з метою прийняття управлінських рішень.</w:t>
            </w:r>
          </w:p>
        </w:tc>
      </w:tr>
      <w:tr w:rsidR="00172A45" w:rsidRPr="00172A45" w14:paraId="69B68FD0" w14:textId="77777777" w:rsidTr="00A074EB">
        <w:tc>
          <w:tcPr>
            <w:tcW w:w="2507" w:type="dxa"/>
            <w:vMerge/>
          </w:tcPr>
          <w:p w14:paraId="469165F3" w14:textId="77777777" w:rsidR="00A074EB" w:rsidRPr="007B281B" w:rsidRDefault="00A074EB" w:rsidP="00A074EB">
            <w:pPr>
              <w:ind w:left="-57" w:right="-57"/>
              <w:rPr>
                <w:b/>
                <w:lang w:val="uk-UA"/>
              </w:rPr>
            </w:pPr>
          </w:p>
        </w:tc>
        <w:tc>
          <w:tcPr>
            <w:tcW w:w="7269" w:type="dxa"/>
          </w:tcPr>
          <w:p w14:paraId="530108AC" w14:textId="1D6692D7" w:rsidR="00A074EB" w:rsidRPr="007B281B" w:rsidRDefault="007B281B" w:rsidP="00C14C6E">
            <w:pPr>
              <w:jc w:val="both"/>
              <w:rPr>
                <w:lang w:val="uk-UA" w:eastAsia="uk-UA"/>
              </w:rPr>
            </w:pPr>
            <w:r w:rsidRPr="007B281B">
              <w:rPr>
                <w:lang w:val="uk-UA" w:eastAsia="uk-UA"/>
              </w:rPr>
              <w:t>С</w:t>
            </w:r>
            <w:r w:rsidR="00A074EB" w:rsidRPr="007B281B">
              <w:rPr>
                <w:lang w:val="uk-UA"/>
              </w:rPr>
              <w:t xml:space="preserve">К06. </w:t>
            </w:r>
            <w:r w:rsidR="00C14C6E" w:rsidRPr="007B281B">
              <w:rPr>
                <w:lang w:val="uk-UA"/>
              </w:rPr>
              <w:t>Здійснювати облікові</w:t>
            </w:r>
            <w:r w:rsidR="00A074EB" w:rsidRPr="007B281B">
              <w:rPr>
                <w:lang w:val="uk-UA"/>
              </w:rPr>
              <w:t xml:space="preserve"> процедур</w:t>
            </w:r>
            <w:r w:rsidR="00C14C6E" w:rsidRPr="007B281B">
              <w:rPr>
                <w:lang w:val="uk-UA"/>
              </w:rPr>
              <w:t>и</w:t>
            </w:r>
            <w:r w:rsidR="00A074EB" w:rsidRPr="007B281B">
              <w:rPr>
                <w:lang w:val="uk-UA"/>
              </w:rPr>
              <w:t xml:space="preserve"> із застосуванням спеціалізованих інформаційних систем і комп’ютерних технологій.</w:t>
            </w:r>
          </w:p>
        </w:tc>
      </w:tr>
      <w:tr w:rsidR="00172A45" w:rsidRPr="00172A45" w14:paraId="0B771180" w14:textId="77777777" w:rsidTr="00A074EB">
        <w:tc>
          <w:tcPr>
            <w:tcW w:w="2507" w:type="dxa"/>
            <w:vMerge/>
          </w:tcPr>
          <w:p w14:paraId="1BB81CE5" w14:textId="77777777" w:rsidR="00A074EB" w:rsidRPr="007B281B" w:rsidRDefault="00A074EB" w:rsidP="00A074EB">
            <w:pPr>
              <w:ind w:left="-57" w:right="-57"/>
              <w:rPr>
                <w:b/>
                <w:lang w:val="uk-UA"/>
              </w:rPr>
            </w:pPr>
          </w:p>
        </w:tc>
        <w:tc>
          <w:tcPr>
            <w:tcW w:w="7269" w:type="dxa"/>
          </w:tcPr>
          <w:p w14:paraId="01393A1D" w14:textId="2A390147" w:rsidR="00A074EB" w:rsidRPr="007B281B" w:rsidRDefault="007B281B" w:rsidP="00C14C6E">
            <w:pPr>
              <w:pStyle w:val="5"/>
              <w:shd w:val="clear" w:color="auto" w:fill="auto"/>
              <w:spacing w:line="240" w:lineRule="auto"/>
              <w:rPr>
                <w:rStyle w:val="21"/>
                <w:color w:val="auto"/>
                <w:sz w:val="24"/>
                <w:szCs w:val="24"/>
                <w:lang w:eastAsia="ru-RU"/>
              </w:rPr>
            </w:pPr>
            <w:r w:rsidRPr="007B281B">
              <w:rPr>
                <w:sz w:val="24"/>
                <w:szCs w:val="24"/>
                <w:lang w:val="uk-UA" w:eastAsia="uk-UA"/>
              </w:rPr>
              <w:t>С</w:t>
            </w:r>
            <w:r w:rsidR="00A074EB" w:rsidRPr="007B281B">
              <w:rPr>
                <w:spacing w:val="-4"/>
                <w:sz w:val="24"/>
                <w:szCs w:val="24"/>
                <w:lang w:val="uk-UA" w:eastAsia="uk-UA"/>
              </w:rPr>
              <w:t xml:space="preserve">К07. Застосовувати сучасні методики проведення аудиту </w:t>
            </w:r>
            <w:r w:rsidR="00C14C6E" w:rsidRPr="007B281B">
              <w:rPr>
                <w:spacing w:val="-4"/>
                <w:sz w:val="24"/>
                <w:szCs w:val="24"/>
                <w:lang w:val="uk-UA" w:eastAsia="uk-UA"/>
              </w:rPr>
              <w:t>й</w:t>
            </w:r>
            <w:r w:rsidR="00A074EB" w:rsidRPr="007B281B">
              <w:rPr>
                <w:spacing w:val="-4"/>
                <w:sz w:val="24"/>
                <w:szCs w:val="24"/>
                <w:lang w:val="uk-UA" w:eastAsia="uk-UA"/>
              </w:rPr>
              <w:t xml:space="preserve"> послуг з надання впевненості</w:t>
            </w:r>
          </w:p>
        </w:tc>
      </w:tr>
      <w:tr w:rsidR="00172A45" w:rsidRPr="0058085F" w14:paraId="5A5D13FB" w14:textId="77777777" w:rsidTr="00A074EB">
        <w:tc>
          <w:tcPr>
            <w:tcW w:w="2507" w:type="dxa"/>
            <w:vMerge/>
          </w:tcPr>
          <w:p w14:paraId="71E7205C" w14:textId="77777777" w:rsidR="00A074EB" w:rsidRPr="00172A45" w:rsidRDefault="00A074E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4AD14BFD" w14:textId="688AFE16" w:rsidR="00A074EB" w:rsidRPr="007B281B" w:rsidRDefault="007B281B" w:rsidP="00C14C6E">
            <w:pPr>
              <w:pStyle w:val="5"/>
              <w:shd w:val="clear" w:color="auto" w:fill="auto"/>
              <w:spacing w:line="240" w:lineRule="auto"/>
              <w:rPr>
                <w:spacing w:val="-4"/>
                <w:sz w:val="24"/>
                <w:szCs w:val="24"/>
                <w:lang w:val="uk-UA" w:eastAsia="uk-UA"/>
              </w:rPr>
            </w:pPr>
            <w:r w:rsidRPr="007B281B">
              <w:rPr>
                <w:sz w:val="24"/>
                <w:szCs w:val="24"/>
                <w:lang w:val="uk-UA" w:eastAsia="uk-UA"/>
              </w:rPr>
              <w:t>С</w:t>
            </w:r>
            <w:r w:rsidR="00A074EB" w:rsidRPr="007B281B">
              <w:rPr>
                <w:sz w:val="24"/>
                <w:szCs w:val="24"/>
                <w:lang w:val="uk-UA"/>
              </w:rPr>
              <w:t xml:space="preserve">К08. </w:t>
            </w:r>
            <w:r w:rsidR="00C14C6E" w:rsidRPr="007B281B">
              <w:rPr>
                <w:sz w:val="24"/>
                <w:szCs w:val="24"/>
                <w:lang w:val="uk-UA"/>
              </w:rPr>
              <w:t>Ідентифікувати та оцінювати ризики недосягнення управлінських цілей суб’єкта господарювання, недотримання ним законодавства та регулювання діяльності, недостовірності звітності, збереження й використання його ресурсів.</w:t>
            </w:r>
          </w:p>
        </w:tc>
      </w:tr>
      <w:tr w:rsidR="00172A45" w:rsidRPr="0058085F" w14:paraId="7EF457FC" w14:textId="77777777" w:rsidTr="00A074EB">
        <w:tc>
          <w:tcPr>
            <w:tcW w:w="2507" w:type="dxa"/>
            <w:vMerge/>
          </w:tcPr>
          <w:p w14:paraId="3FD473AD" w14:textId="77777777" w:rsidR="00A074EB" w:rsidRPr="00172A45" w:rsidRDefault="00A074E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5466987A" w14:textId="65C496D7" w:rsidR="00A074EB" w:rsidRPr="005F4A9C" w:rsidRDefault="007B281B" w:rsidP="00C14C6E">
            <w:pPr>
              <w:jc w:val="both"/>
              <w:rPr>
                <w:rStyle w:val="21"/>
                <w:rFonts w:eastAsia="Calibri"/>
                <w:color w:val="auto"/>
                <w:sz w:val="24"/>
                <w:szCs w:val="24"/>
                <w:lang w:eastAsia="uk-UA"/>
              </w:rPr>
            </w:pPr>
            <w:r w:rsidRPr="005F4A9C">
              <w:rPr>
                <w:lang w:val="uk-UA" w:eastAsia="uk-UA"/>
              </w:rPr>
              <w:t>С</w:t>
            </w:r>
            <w:r w:rsidR="00A074EB" w:rsidRPr="005F4A9C">
              <w:rPr>
                <w:lang w:val="uk-UA"/>
              </w:rPr>
              <w:t xml:space="preserve">К09. </w:t>
            </w:r>
            <w:r w:rsidR="00C14C6E" w:rsidRPr="005F4A9C">
              <w:rPr>
                <w:lang w:val="uk-UA"/>
              </w:rPr>
              <w:t xml:space="preserve">Здійснювати зовнішній та внутрішній </w:t>
            </w:r>
            <w:r w:rsidR="00703A96" w:rsidRPr="005F4A9C">
              <w:rPr>
                <w:lang w:val="uk-UA"/>
              </w:rPr>
              <w:t>контроль діяльності підприємства та дотримання ним законодавства з бухгалтерського обліку і оподаткування.</w:t>
            </w:r>
          </w:p>
        </w:tc>
      </w:tr>
      <w:tr w:rsidR="00172A45" w:rsidRPr="00172A45" w14:paraId="138BD078" w14:textId="77777777" w:rsidTr="00A074EB">
        <w:tc>
          <w:tcPr>
            <w:tcW w:w="2507" w:type="dxa"/>
            <w:vMerge/>
          </w:tcPr>
          <w:p w14:paraId="7EE04C50" w14:textId="77777777" w:rsidR="00A074EB" w:rsidRPr="00172A45" w:rsidRDefault="00A074EB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7DDC9D4F" w14:textId="4ADA6402" w:rsidR="00A074EB" w:rsidRPr="005F4A9C" w:rsidRDefault="007B281B" w:rsidP="00703A96">
            <w:pPr>
              <w:jc w:val="both"/>
              <w:rPr>
                <w:rStyle w:val="21"/>
                <w:rFonts w:eastAsia="Calibri"/>
                <w:color w:val="auto"/>
                <w:sz w:val="24"/>
                <w:szCs w:val="24"/>
                <w:lang w:eastAsia="uk-UA"/>
              </w:rPr>
            </w:pPr>
            <w:r w:rsidRPr="005F4A9C">
              <w:rPr>
                <w:lang w:val="uk-UA" w:eastAsia="uk-UA"/>
              </w:rPr>
              <w:t>С</w:t>
            </w:r>
            <w:r w:rsidR="00A074EB" w:rsidRPr="005F4A9C">
              <w:rPr>
                <w:lang w:val="uk-UA" w:eastAsia="uk-UA"/>
              </w:rPr>
              <w:t xml:space="preserve">К10. Здатність </w:t>
            </w:r>
            <w:r w:rsidR="00A074EB" w:rsidRPr="005F4A9C">
              <w:rPr>
                <w:lang w:val="uk-UA"/>
              </w:rPr>
              <w:t xml:space="preserve">застосовувати етичні принципи </w:t>
            </w:r>
            <w:r w:rsidR="00703A96" w:rsidRPr="005F4A9C">
              <w:rPr>
                <w:lang w:val="uk-UA"/>
              </w:rPr>
              <w:t>під час виконання</w:t>
            </w:r>
            <w:r w:rsidR="00A074EB" w:rsidRPr="005F4A9C">
              <w:rPr>
                <w:lang w:val="uk-UA"/>
              </w:rPr>
              <w:t xml:space="preserve"> професійних обов’язків.</w:t>
            </w:r>
          </w:p>
        </w:tc>
      </w:tr>
      <w:tr w:rsidR="003C16C2" w:rsidRPr="0058085F" w14:paraId="2517F33C" w14:textId="77777777" w:rsidTr="003C16C2">
        <w:trPr>
          <w:trHeight w:val="946"/>
        </w:trPr>
        <w:tc>
          <w:tcPr>
            <w:tcW w:w="2507" w:type="dxa"/>
            <w:vMerge/>
          </w:tcPr>
          <w:p w14:paraId="75C94D4E" w14:textId="77777777" w:rsidR="003C16C2" w:rsidRPr="00172A45" w:rsidRDefault="003C16C2" w:rsidP="00A074EB">
            <w:pPr>
              <w:ind w:left="-57" w:right="-57"/>
              <w:rPr>
                <w:b/>
                <w:color w:val="7030A0"/>
                <w:lang w:val="uk-UA"/>
              </w:rPr>
            </w:pPr>
          </w:p>
        </w:tc>
        <w:tc>
          <w:tcPr>
            <w:tcW w:w="7269" w:type="dxa"/>
          </w:tcPr>
          <w:p w14:paraId="46A78EA4" w14:textId="09790CA1" w:rsidR="003C16C2" w:rsidRPr="005F4A9C" w:rsidRDefault="003C16C2" w:rsidP="00703A96">
            <w:pPr>
              <w:tabs>
                <w:tab w:val="left" w:pos="317"/>
              </w:tabs>
              <w:jc w:val="both"/>
              <w:rPr>
                <w:rStyle w:val="21"/>
                <w:rFonts w:eastAsia="Calibri"/>
                <w:color w:val="auto"/>
                <w:sz w:val="24"/>
                <w:szCs w:val="24"/>
                <w:lang w:eastAsia="uk-UA"/>
              </w:rPr>
            </w:pPr>
            <w:r w:rsidRPr="005F4A9C">
              <w:rPr>
                <w:lang w:val="uk-UA" w:eastAsia="uk-UA"/>
              </w:rPr>
              <w:t>С</w:t>
            </w:r>
            <w:r w:rsidRPr="005F4A9C">
              <w:rPr>
                <w:lang w:val="uk-UA"/>
              </w:rPr>
              <w:t>К11.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      </w:r>
          </w:p>
        </w:tc>
      </w:tr>
      <w:tr w:rsidR="00172A45" w:rsidRPr="00172A45" w14:paraId="3E8B3F46" w14:textId="77777777" w:rsidTr="00A074EB">
        <w:tc>
          <w:tcPr>
            <w:tcW w:w="9776" w:type="dxa"/>
            <w:gridSpan w:val="2"/>
          </w:tcPr>
          <w:p w14:paraId="25796E5A" w14:textId="77777777" w:rsidR="00A074EB" w:rsidRPr="003C16C2" w:rsidRDefault="00A074EB" w:rsidP="00A074EB">
            <w:pPr>
              <w:ind w:left="-57" w:right="-57"/>
              <w:jc w:val="center"/>
              <w:rPr>
                <w:b/>
                <w:lang w:val="uk-UA"/>
              </w:rPr>
            </w:pPr>
            <w:r w:rsidRPr="003C16C2">
              <w:rPr>
                <w:b/>
                <w:lang w:val="uk-UA"/>
              </w:rPr>
              <w:t>7 – Програмні результати навчання</w:t>
            </w:r>
          </w:p>
        </w:tc>
      </w:tr>
      <w:tr w:rsidR="00172A45" w:rsidRPr="0058085F" w14:paraId="29C8284E" w14:textId="77777777" w:rsidTr="00A074EB">
        <w:tc>
          <w:tcPr>
            <w:tcW w:w="2507" w:type="dxa"/>
          </w:tcPr>
          <w:p w14:paraId="7F072C54" w14:textId="0A6E62E6" w:rsidR="00A074EB" w:rsidRPr="003C16C2" w:rsidRDefault="00A074EB" w:rsidP="00A074EB">
            <w:pPr>
              <w:ind w:left="-57" w:right="-57"/>
              <w:rPr>
                <w:b/>
                <w:lang w:val="uk-UA"/>
              </w:rPr>
            </w:pPr>
            <w:r w:rsidRPr="003C16C2">
              <w:rPr>
                <w:b/>
                <w:lang w:val="uk-UA"/>
              </w:rPr>
              <w:t>Програмні результати навчання (ПР)</w:t>
            </w:r>
          </w:p>
        </w:tc>
        <w:tc>
          <w:tcPr>
            <w:tcW w:w="7269" w:type="dxa"/>
          </w:tcPr>
          <w:p w14:paraId="513C92CB" w14:textId="47D4D284" w:rsidR="00A074EB" w:rsidRPr="00F20E6A" w:rsidRDefault="00A074EB" w:rsidP="00FD767F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rFonts w:cs="Times New Roman"/>
                <w:sz w:val="24"/>
                <w:szCs w:val="24"/>
                <w:lang w:val="uk-UA" w:eastAsia="ru-RU"/>
              </w:rPr>
            </w:pPr>
            <w:r w:rsidRPr="00F20E6A">
              <w:rPr>
                <w:rStyle w:val="21"/>
                <w:color w:val="auto"/>
                <w:sz w:val="24"/>
                <w:szCs w:val="24"/>
                <w:lang w:eastAsia="ru-RU"/>
              </w:rPr>
              <w:t>ПР01. Знати та розуміти</w:t>
            </w: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 xml:space="preserve"> економічні </w:t>
            </w:r>
            <w:r w:rsidR="00FD767F" w:rsidRPr="00F20E6A">
              <w:rPr>
                <w:rFonts w:cs="Times New Roman"/>
                <w:sz w:val="24"/>
                <w:szCs w:val="24"/>
                <w:lang w:val="uk-UA" w:eastAsia="ru-RU"/>
              </w:rPr>
              <w:t>категорії</w:t>
            </w: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>, закони,</w:t>
            </w:r>
            <w:r w:rsidRPr="00F20E6A">
              <w:rPr>
                <w:rFonts w:cs="Times New Roman"/>
                <w:spacing w:val="-6"/>
                <w:sz w:val="24"/>
                <w:szCs w:val="24"/>
                <w:lang w:val="uk-UA" w:eastAsia="ru-RU"/>
              </w:rPr>
              <w:t xml:space="preserve"> </w:t>
            </w:r>
            <w:r w:rsidR="00FD767F" w:rsidRPr="00F20E6A">
              <w:rPr>
                <w:rFonts w:cs="Times New Roman"/>
                <w:spacing w:val="-6"/>
                <w:sz w:val="24"/>
                <w:szCs w:val="24"/>
                <w:lang w:val="uk-UA" w:eastAsia="ru-RU"/>
              </w:rPr>
              <w:t xml:space="preserve">причинно-наслідкові та функціональні зв’язки, які існують між процесами та </w:t>
            </w:r>
            <w:proofErr w:type="spellStart"/>
            <w:r w:rsidR="005F4A9C" w:rsidRPr="00F20E6A">
              <w:rPr>
                <w:rFonts w:cs="Times New Roman"/>
                <w:spacing w:val="-6"/>
                <w:sz w:val="24"/>
                <w:szCs w:val="24"/>
                <w:lang w:val="uk-UA" w:eastAsia="ru-RU"/>
              </w:rPr>
              <w:t>та</w:t>
            </w:r>
            <w:proofErr w:type="spellEnd"/>
            <w:r w:rsidR="005F4A9C" w:rsidRPr="00F20E6A">
              <w:rPr>
                <w:rFonts w:cs="Times New Roman"/>
                <w:spacing w:val="-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5F4A9C" w:rsidRPr="00F20E6A">
              <w:rPr>
                <w:rFonts w:cs="Times New Roman"/>
                <w:spacing w:val="-6"/>
                <w:sz w:val="24"/>
                <w:szCs w:val="24"/>
                <w:lang w:val="uk-UA" w:eastAsia="ru-RU"/>
              </w:rPr>
              <w:t>явишамина</w:t>
            </w:r>
            <w:proofErr w:type="spellEnd"/>
            <w:r w:rsidR="005F4A9C" w:rsidRPr="00F20E6A">
              <w:rPr>
                <w:rFonts w:cs="Times New Roman"/>
                <w:spacing w:val="-6"/>
                <w:sz w:val="24"/>
                <w:szCs w:val="24"/>
                <w:lang w:val="uk-UA" w:eastAsia="ru-RU"/>
              </w:rPr>
              <w:t xml:space="preserve"> різних рівнях економічних систем.</w:t>
            </w:r>
          </w:p>
          <w:p w14:paraId="1BD84E64" w14:textId="4A9CFE4D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rFonts w:cs="Times New Roman"/>
                <w:sz w:val="24"/>
                <w:szCs w:val="24"/>
                <w:lang w:val="uk-UA" w:eastAsia="ru-RU"/>
              </w:rPr>
            </w:pP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 xml:space="preserve">ПР02.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 </w:t>
            </w:r>
          </w:p>
          <w:p w14:paraId="5444013B" w14:textId="03D49C7A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rFonts w:cs="Times New Roman"/>
                <w:sz w:val="24"/>
                <w:szCs w:val="24"/>
                <w:lang w:val="uk-UA" w:eastAsia="ru-RU"/>
              </w:rPr>
            </w:pP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>ПР0</w:t>
            </w:r>
            <w:r w:rsidRPr="00F20E6A">
              <w:rPr>
                <w:sz w:val="24"/>
                <w:szCs w:val="24"/>
                <w:lang w:val="uk-UA"/>
              </w:rPr>
              <w:t xml:space="preserve">3. </w:t>
            </w: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 xml:space="preserve">Визначати сутність об’єктів обліку, аналізу, контролю, аудиту, оподаткування та розуміти їх роль і місце в господарській діяльності. </w:t>
            </w:r>
          </w:p>
          <w:p w14:paraId="4FF02965" w14:textId="301BEBE0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rFonts w:cs="Times New Roman"/>
                <w:sz w:val="24"/>
                <w:szCs w:val="24"/>
                <w:lang w:val="uk-UA" w:eastAsia="ru-RU"/>
              </w:rPr>
            </w:pP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 xml:space="preserve">ПР04.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управлінських рішень. </w:t>
            </w:r>
          </w:p>
          <w:p w14:paraId="4B70F649" w14:textId="3A34C233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rFonts w:cs="Times New Roman"/>
                <w:sz w:val="24"/>
                <w:szCs w:val="24"/>
                <w:lang w:val="uk-UA" w:eastAsia="ru-RU"/>
              </w:rPr>
            </w:pP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 xml:space="preserve">ПР05. Володіти методичним інструментарієм обліку, аналізу, контролю, аудиту та оподаткування господарської діяльності підприємств. </w:t>
            </w:r>
          </w:p>
          <w:p w14:paraId="47A52C41" w14:textId="150ADF7E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rFonts w:cs="Times New Roman"/>
                <w:sz w:val="24"/>
                <w:szCs w:val="24"/>
                <w:lang w:val="uk-UA" w:eastAsia="ru-RU"/>
              </w:rPr>
            </w:pP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 xml:space="preserve">ПР06.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</w:t>
            </w: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lastRenderedPageBreak/>
              <w:t xml:space="preserve">видів економічної діяльності. </w:t>
            </w:r>
          </w:p>
          <w:p w14:paraId="269F9C5F" w14:textId="5D2CAAC1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rFonts w:cs="Times New Roman"/>
                <w:sz w:val="24"/>
                <w:szCs w:val="24"/>
                <w:lang w:val="uk-UA" w:eastAsia="ru-RU"/>
              </w:rPr>
            </w:pP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>ПР07. Знати механізми функціонування бюджетної, банківської і податкової систем України та враховувати їх особливості з метою організації обліку, вибору системи оподаткування та формування звітності на підприємствах.</w:t>
            </w:r>
          </w:p>
          <w:p w14:paraId="543EAB6C" w14:textId="159FA0FB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rFonts w:cs="Times New Roman"/>
                <w:sz w:val="24"/>
                <w:szCs w:val="24"/>
                <w:lang w:val="uk-UA" w:eastAsia="ru-RU"/>
              </w:rPr>
            </w:pP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 xml:space="preserve">ПР08.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 </w:t>
            </w:r>
          </w:p>
          <w:p w14:paraId="03432FF2" w14:textId="27EF821F" w:rsidR="00A074EB" w:rsidRPr="00F20E6A" w:rsidRDefault="00DF08CA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rFonts w:cs="Times New Roman"/>
                <w:sz w:val="24"/>
                <w:szCs w:val="24"/>
                <w:lang w:val="uk-UA" w:eastAsia="ru-RU"/>
              </w:rPr>
            </w:pP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 xml:space="preserve">ПР09. </w:t>
            </w:r>
            <w:proofErr w:type="spellStart"/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>Ідентифікову</w:t>
            </w:r>
            <w:r w:rsidR="00A074EB" w:rsidRPr="00F20E6A">
              <w:rPr>
                <w:rFonts w:cs="Times New Roman"/>
                <w:sz w:val="24"/>
                <w:szCs w:val="24"/>
                <w:lang w:val="uk-UA" w:eastAsia="ru-RU"/>
              </w:rPr>
              <w:t>вати</w:t>
            </w:r>
            <w:proofErr w:type="spellEnd"/>
            <w:r w:rsidR="00A074EB" w:rsidRPr="00F20E6A">
              <w:rPr>
                <w:rFonts w:cs="Times New Roman"/>
                <w:sz w:val="24"/>
                <w:szCs w:val="24"/>
                <w:lang w:val="uk-UA" w:eastAsia="ru-RU"/>
              </w:rPr>
              <w:t xml:space="preserve"> та оцінювати ризики господарської діяльності підприємств. </w:t>
            </w:r>
          </w:p>
          <w:p w14:paraId="439304FF" w14:textId="2A5F96EF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rFonts w:cs="Times New Roman"/>
                <w:sz w:val="24"/>
                <w:szCs w:val="24"/>
                <w:lang w:val="uk-UA" w:eastAsia="ru-RU"/>
              </w:rPr>
            </w:pP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 xml:space="preserve">ПР10. </w:t>
            </w:r>
            <w:r w:rsidR="00DF08CA" w:rsidRPr="00F20E6A">
              <w:rPr>
                <w:rFonts w:cs="Times New Roman"/>
                <w:sz w:val="24"/>
                <w:szCs w:val="24"/>
                <w:lang w:val="uk-UA" w:eastAsia="ru-RU"/>
              </w:rPr>
              <w:t>Р</w:t>
            </w: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 xml:space="preserve">озуміти теоретичні засади аудиту та </w:t>
            </w:r>
            <w:r w:rsidR="00DF08CA" w:rsidRPr="00F20E6A">
              <w:rPr>
                <w:rFonts w:cs="Times New Roman"/>
                <w:sz w:val="24"/>
                <w:szCs w:val="24"/>
                <w:lang w:val="uk-UA" w:eastAsia="ru-RU"/>
              </w:rPr>
              <w:t>вміти застосовувати його</w:t>
            </w: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 xml:space="preserve"> методи і процедури. </w:t>
            </w:r>
          </w:p>
          <w:p w14:paraId="7A33794F" w14:textId="302E2717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F20E6A">
              <w:rPr>
                <w:rFonts w:cs="Times New Roman"/>
                <w:sz w:val="24"/>
                <w:szCs w:val="24"/>
                <w:lang w:val="uk-UA" w:eastAsia="ru-RU"/>
              </w:rPr>
              <w:t>ПР</w:t>
            </w:r>
            <w:r w:rsidRPr="00F20E6A">
              <w:rPr>
                <w:sz w:val="24"/>
                <w:szCs w:val="24"/>
                <w:lang w:val="uk-UA"/>
              </w:rPr>
              <w:t xml:space="preserve">11. Визначати напрями підвищення ефективності формування фінансових ресурсів, їх розподілу та контролю використання на рівні підприємств різних організаційно-правових форм власності. </w:t>
            </w:r>
          </w:p>
          <w:p w14:paraId="23C1D844" w14:textId="759E7624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F20E6A">
              <w:rPr>
                <w:sz w:val="24"/>
                <w:szCs w:val="24"/>
                <w:lang w:val="uk-UA"/>
              </w:rPr>
              <w:t xml:space="preserve">ПР12. </w:t>
            </w:r>
            <w:r w:rsidR="00DF08CA" w:rsidRPr="00F20E6A">
              <w:rPr>
                <w:sz w:val="24"/>
                <w:szCs w:val="24"/>
                <w:lang w:val="uk-UA"/>
              </w:rPr>
              <w:t>З</w:t>
            </w:r>
            <w:r w:rsidRPr="00F20E6A">
              <w:rPr>
                <w:sz w:val="24"/>
                <w:szCs w:val="24"/>
                <w:lang w:val="uk-UA"/>
              </w:rPr>
              <w:t xml:space="preserve">астосовувати спеціалізовані інформаційні системи і комп’ютерні технології для обліку, аналізу, контролю, аудиту та оподаткування. </w:t>
            </w:r>
          </w:p>
          <w:p w14:paraId="5E927940" w14:textId="5B274CA5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F20E6A">
              <w:rPr>
                <w:sz w:val="24"/>
                <w:szCs w:val="24"/>
                <w:lang w:val="uk-UA"/>
              </w:rPr>
              <w:t xml:space="preserve">ПР13. Усвідомлювати особливості функціонування підприємств у сучасних умовах господарювання та демонструвати розуміння їх ринкового позиціонування. </w:t>
            </w:r>
          </w:p>
          <w:p w14:paraId="34427035" w14:textId="0DB442AA" w:rsidR="00DF08CA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F20E6A">
              <w:rPr>
                <w:sz w:val="24"/>
                <w:szCs w:val="24"/>
                <w:lang w:val="uk-UA"/>
              </w:rPr>
              <w:t>ПР14. Вміти застосовувати економіко-математичні методи в обраній професії</w:t>
            </w:r>
            <w:r w:rsidR="00DF08CA" w:rsidRPr="00F20E6A">
              <w:rPr>
                <w:sz w:val="24"/>
                <w:szCs w:val="24"/>
                <w:lang w:val="uk-UA"/>
              </w:rPr>
              <w:t>.</w:t>
            </w:r>
          </w:p>
          <w:p w14:paraId="73D76091" w14:textId="576E3CBD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F20E6A">
              <w:rPr>
                <w:sz w:val="24"/>
                <w:szCs w:val="24"/>
                <w:lang w:val="uk-UA"/>
              </w:rPr>
              <w:t xml:space="preserve">ПР15. Володіти загальнонауковими та спеціальними методами дослідження соціально-економічних явищ і господарських процесів на підприємстві. </w:t>
            </w:r>
          </w:p>
          <w:p w14:paraId="28A0872C" w14:textId="3B1CF55A" w:rsidR="00DF08CA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F20E6A">
              <w:rPr>
                <w:sz w:val="24"/>
                <w:szCs w:val="24"/>
                <w:lang w:val="uk-UA"/>
              </w:rPr>
              <w:t xml:space="preserve">ПР16. Володіти та застосовувати знання державної та іноземної мови для формування ділових паперів і спілкування у професійній діяльності. </w:t>
            </w:r>
          </w:p>
          <w:p w14:paraId="316E7D6D" w14:textId="60FD5D9A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F20E6A">
              <w:rPr>
                <w:sz w:val="24"/>
                <w:szCs w:val="24"/>
                <w:lang w:val="uk-UA"/>
              </w:rPr>
              <w:t xml:space="preserve">ПР17. 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різноманіття. </w:t>
            </w:r>
          </w:p>
          <w:p w14:paraId="76CE7B49" w14:textId="72FCC9F7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F20E6A">
              <w:rPr>
                <w:sz w:val="24"/>
                <w:szCs w:val="24"/>
                <w:lang w:val="uk-UA"/>
              </w:rPr>
              <w:t xml:space="preserve">ПР18. Аналізувати розвиток систем, моделей і методів бухгалтерського обліку на національному та міжнародному рівнях з метою обґрунтування доцільності їх запровадження на підприємстві. </w:t>
            </w:r>
          </w:p>
          <w:p w14:paraId="6A5CA4AA" w14:textId="66DCED95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F20E6A">
              <w:rPr>
                <w:sz w:val="24"/>
                <w:szCs w:val="24"/>
                <w:lang w:val="uk-UA"/>
              </w:rPr>
              <w:t xml:space="preserve">ПР19. Дотримуватися здорового способу життя, безпеки життєдіяльності співробітників та здійснювати заходи щодо збереження навколишнього середовища. </w:t>
            </w:r>
          </w:p>
          <w:p w14:paraId="7F26056A" w14:textId="449359DA" w:rsidR="00DF08CA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F20E6A">
              <w:rPr>
                <w:sz w:val="24"/>
                <w:szCs w:val="24"/>
                <w:lang w:val="uk-UA"/>
              </w:rPr>
              <w:t xml:space="preserve">ПР20. Виконувати професійні функції з урахуванням вимог соціальної відповідальності, трудової дисципліни, вміти планувати та управляти часом. </w:t>
            </w:r>
          </w:p>
          <w:p w14:paraId="70AAB6C8" w14:textId="63EAC92C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F20E6A">
              <w:rPr>
                <w:sz w:val="24"/>
                <w:szCs w:val="24"/>
                <w:lang w:val="uk-UA"/>
              </w:rPr>
              <w:t xml:space="preserve">ПР21. Розуміти вимоги до професійної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 </w:t>
            </w:r>
          </w:p>
          <w:p w14:paraId="6032F97C" w14:textId="41349A0A" w:rsidR="00A074EB" w:rsidRPr="00F20E6A" w:rsidRDefault="00A074EB" w:rsidP="00A074EB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F20E6A">
              <w:rPr>
                <w:sz w:val="24"/>
                <w:szCs w:val="24"/>
                <w:lang w:val="uk-UA"/>
              </w:rPr>
              <w:t xml:space="preserve">ПР22. Розуміти і реалізувати свої права і обов’язки як члена суспільства, усвідомлювати цінності вільного демократичного суспільства, верховенства права, прав і свобод людини і громадянина в Україні. </w:t>
            </w:r>
          </w:p>
          <w:p w14:paraId="1426A658" w14:textId="5F42C23E" w:rsidR="00A074EB" w:rsidRPr="00F20E6A" w:rsidRDefault="00A074EB" w:rsidP="00086852">
            <w:pPr>
              <w:pStyle w:val="5"/>
              <w:shd w:val="clear" w:color="auto" w:fill="auto"/>
              <w:tabs>
                <w:tab w:val="left" w:pos="-4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F20E6A">
              <w:rPr>
                <w:sz w:val="24"/>
                <w:szCs w:val="24"/>
                <w:lang w:val="uk-UA"/>
              </w:rPr>
              <w:t xml:space="preserve">ПР23. Зберігати та примножувати досягнення і цінності </w:t>
            </w:r>
            <w:r w:rsidRPr="00F20E6A">
              <w:rPr>
                <w:sz w:val="24"/>
                <w:szCs w:val="24"/>
                <w:lang w:val="uk-UA"/>
              </w:rPr>
              <w:lastRenderedPageBreak/>
              <w:t>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</w:t>
            </w:r>
          </w:p>
        </w:tc>
      </w:tr>
      <w:tr w:rsidR="00172A45" w:rsidRPr="00172A45" w14:paraId="010412BA" w14:textId="77777777" w:rsidTr="00A074EB">
        <w:tc>
          <w:tcPr>
            <w:tcW w:w="9776" w:type="dxa"/>
            <w:gridSpan w:val="2"/>
          </w:tcPr>
          <w:p w14:paraId="7EBF03DC" w14:textId="77777777" w:rsidR="00A074EB" w:rsidRPr="0023207F" w:rsidRDefault="00A074EB" w:rsidP="00A074EB">
            <w:pPr>
              <w:ind w:left="-57" w:right="-57"/>
              <w:jc w:val="center"/>
              <w:rPr>
                <w:b/>
                <w:lang w:val="uk-UA"/>
              </w:rPr>
            </w:pPr>
            <w:r w:rsidRPr="0023207F">
              <w:rPr>
                <w:b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172A45" w:rsidRPr="00172A45" w14:paraId="6A00C6A8" w14:textId="77777777" w:rsidTr="00A074EB">
        <w:tc>
          <w:tcPr>
            <w:tcW w:w="2507" w:type="dxa"/>
          </w:tcPr>
          <w:p w14:paraId="144F0A2B" w14:textId="77777777" w:rsidR="00A074EB" w:rsidRPr="0023207F" w:rsidRDefault="00A074EB" w:rsidP="00A074EB">
            <w:pPr>
              <w:ind w:left="-57" w:right="-57"/>
              <w:rPr>
                <w:b/>
                <w:lang w:val="uk-UA"/>
              </w:rPr>
            </w:pPr>
            <w:r w:rsidRPr="0023207F">
              <w:rPr>
                <w:b/>
                <w:lang w:val="uk-UA"/>
              </w:rPr>
              <w:t>Кадрове забезпечення</w:t>
            </w:r>
          </w:p>
        </w:tc>
        <w:tc>
          <w:tcPr>
            <w:tcW w:w="7269" w:type="dxa"/>
          </w:tcPr>
          <w:p w14:paraId="3745C7A0" w14:textId="77777777" w:rsidR="00A074EB" w:rsidRPr="0023207F" w:rsidRDefault="00A074EB" w:rsidP="00A074EB">
            <w:pPr>
              <w:ind w:firstLine="709"/>
              <w:jc w:val="both"/>
              <w:rPr>
                <w:lang w:val="uk-UA"/>
              </w:rPr>
            </w:pPr>
            <w:r w:rsidRPr="0023207F">
              <w:rPr>
                <w:lang w:val="uk-UA"/>
              </w:rPr>
              <w:t>Кадрове забезпечення освітньо-професійної програми: професорсько-викладацький склад з можливістю залучення для участі закордонних фахівців та фахівців з виробництва.</w:t>
            </w:r>
          </w:p>
          <w:p w14:paraId="0B08065B" w14:textId="77777777" w:rsidR="00A074EB" w:rsidRPr="0023207F" w:rsidRDefault="00A074EB" w:rsidP="00A074EB">
            <w:pPr>
              <w:ind w:firstLine="709"/>
              <w:jc w:val="both"/>
              <w:rPr>
                <w:lang w:val="uk-UA"/>
              </w:rPr>
            </w:pPr>
            <w:r w:rsidRPr="0023207F">
              <w:rPr>
                <w:lang w:val="uk-UA"/>
              </w:rPr>
              <w:t>Усі науково-педагогічні працівники, залучені до реалізації освітньо-професійної програми бакалавра обліку і оподаткування, є штатними співробітниками Сумського національного аграрного університету. Викладання навчальних дисциплін проводять висококваліфіковані науково-педагогічні працівники, які мають науковий ступінь та/або вчене звання та підтверджений рівень практичної, наукової і професійної активності.</w:t>
            </w:r>
          </w:p>
          <w:p w14:paraId="4DE875EC" w14:textId="77777777" w:rsidR="00A074EB" w:rsidRPr="0023207F" w:rsidRDefault="00A074EB" w:rsidP="00A074EB">
            <w:pPr>
              <w:ind w:firstLine="709"/>
              <w:jc w:val="both"/>
              <w:rPr>
                <w:lang w:val="uk-UA"/>
              </w:rPr>
            </w:pPr>
            <w:r w:rsidRPr="0023207F">
              <w:rPr>
                <w:lang w:val="uk-UA"/>
              </w:rPr>
              <w:t>Для підвищення практичної спрямованості навчального процесу до проведення лекційних занять залучаються провідні фахівці-практики та закордонні фахівці.</w:t>
            </w:r>
          </w:p>
        </w:tc>
      </w:tr>
      <w:tr w:rsidR="00172A45" w:rsidRPr="00172A45" w14:paraId="69979497" w14:textId="77777777" w:rsidTr="00A074EB">
        <w:tc>
          <w:tcPr>
            <w:tcW w:w="2507" w:type="dxa"/>
          </w:tcPr>
          <w:p w14:paraId="3AD218C3" w14:textId="77777777" w:rsidR="00A074EB" w:rsidRPr="0023207F" w:rsidRDefault="00A074EB" w:rsidP="00A074EB">
            <w:pPr>
              <w:ind w:left="-57" w:right="-57"/>
              <w:rPr>
                <w:b/>
                <w:lang w:val="uk-UA"/>
              </w:rPr>
            </w:pPr>
            <w:r w:rsidRPr="0023207F">
              <w:rPr>
                <w:b/>
                <w:lang w:val="uk-UA"/>
              </w:rPr>
              <w:t>Матеріально-технічне забезпечення</w:t>
            </w:r>
          </w:p>
        </w:tc>
        <w:tc>
          <w:tcPr>
            <w:tcW w:w="7269" w:type="dxa"/>
          </w:tcPr>
          <w:p w14:paraId="290CC2BD" w14:textId="77777777" w:rsidR="00A074EB" w:rsidRPr="0023207F" w:rsidRDefault="00A074EB" w:rsidP="00A074EB">
            <w:pPr>
              <w:ind w:firstLine="709"/>
              <w:jc w:val="both"/>
              <w:rPr>
                <w:lang w:val="uk-UA"/>
              </w:rPr>
            </w:pPr>
            <w:r w:rsidRPr="0023207F">
              <w:rPr>
                <w:lang w:val="uk-UA"/>
              </w:rPr>
              <w:t xml:space="preserve">Матеріально-технічне забезпечення є достатнім для забезпечення якості освітнього процесу, відповідає ліцензійним вимогам щодо надання освітніх послуг у сфері вищої освіти. Наявна вся необхідна соціально-побутова інфраструктура. Створені умови для реалізації права осіб з особливими освітніми потребами. Аудиторії обладнані мультимедійним устаткуванням, </w:t>
            </w:r>
            <w:r w:rsidRPr="0023207F">
              <w:rPr>
                <w:shd w:val="clear" w:color="auto" w:fill="FFFFFF"/>
                <w:lang w:val="uk-UA"/>
              </w:rPr>
              <w:t>проекційними</w:t>
            </w:r>
            <w:r w:rsidRPr="0023207F">
              <w:rPr>
                <w:lang w:val="uk-UA"/>
              </w:rPr>
              <w:t xml:space="preserve"> екранами, інтерактивними дошками. </w:t>
            </w:r>
            <w:r w:rsidRPr="0023207F">
              <w:rPr>
                <w:shd w:val="clear" w:color="auto" w:fill="FFFFFF"/>
                <w:lang w:val="uk-UA"/>
              </w:rPr>
              <w:t xml:space="preserve">Навчальні заняття проводяться у 8 комп’ютерних аудиторіях та 2 спеціалізованих комп'ютерних навчальних аудиторіях. </w:t>
            </w:r>
            <w:r w:rsidRPr="0023207F">
              <w:rPr>
                <w:lang w:val="uk-UA"/>
              </w:rPr>
              <w:t>В освітньому процесі використовується бухгалтерське програмне забезпечення (</w:t>
            </w:r>
            <w:proofErr w:type="spellStart"/>
            <w:r w:rsidRPr="0023207F">
              <w:rPr>
                <w:shd w:val="clear" w:color="auto" w:fill="FFFFFF"/>
                <w:lang w:val="en-US"/>
              </w:rPr>
              <w:t>ISpro</w:t>
            </w:r>
            <w:proofErr w:type="spellEnd"/>
            <w:r w:rsidRPr="0023207F">
              <w:rPr>
                <w:shd w:val="clear" w:color="auto" w:fill="FFFFFF"/>
                <w:lang w:val="uk-UA"/>
              </w:rPr>
              <w:t xml:space="preserve">, </w:t>
            </w:r>
            <w:r w:rsidRPr="0023207F">
              <w:rPr>
                <w:lang w:val="uk-UA"/>
              </w:rPr>
              <w:t xml:space="preserve">BAS, </w:t>
            </w:r>
            <w:r w:rsidRPr="0023207F">
              <w:rPr>
                <w:shd w:val="clear" w:color="auto" w:fill="FFFFFF"/>
                <w:lang w:val="uk-UA"/>
              </w:rPr>
              <w:t>M.E.Doc, вільне програмне забезпечення</w:t>
            </w:r>
            <w:r w:rsidRPr="0023207F">
              <w:rPr>
                <w:lang w:val="uk-UA"/>
              </w:rPr>
              <w:t xml:space="preserve">). Створено покриття приміщень СНАУ бездротовою мережею за </w:t>
            </w:r>
            <w:proofErr w:type="spellStart"/>
            <w:r w:rsidRPr="0023207F">
              <w:rPr>
                <w:lang w:val="uk-UA"/>
              </w:rPr>
              <w:t>Wi-Fi</w:t>
            </w:r>
            <w:proofErr w:type="spellEnd"/>
            <w:r w:rsidRPr="0023207F">
              <w:rPr>
                <w:lang w:val="uk-UA"/>
              </w:rPr>
              <w:t xml:space="preserve"> технологією.</w:t>
            </w:r>
          </w:p>
        </w:tc>
      </w:tr>
      <w:tr w:rsidR="00172A45" w:rsidRPr="00172A45" w14:paraId="3FE9F020" w14:textId="77777777" w:rsidTr="00A074EB">
        <w:tc>
          <w:tcPr>
            <w:tcW w:w="2507" w:type="dxa"/>
          </w:tcPr>
          <w:p w14:paraId="772C4D14" w14:textId="77777777" w:rsidR="00A074EB" w:rsidRPr="0023207F" w:rsidRDefault="00A074EB" w:rsidP="00A074EB">
            <w:pPr>
              <w:ind w:left="-57" w:right="-57"/>
              <w:rPr>
                <w:b/>
                <w:lang w:val="uk-UA"/>
              </w:rPr>
            </w:pPr>
            <w:r w:rsidRPr="0023207F">
              <w:rPr>
                <w:b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269" w:type="dxa"/>
          </w:tcPr>
          <w:p w14:paraId="7995EB81" w14:textId="77777777" w:rsidR="00A074EB" w:rsidRPr="003C16C2" w:rsidRDefault="00A074EB" w:rsidP="00A074EB">
            <w:pPr>
              <w:ind w:firstLine="709"/>
              <w:jc w:val="both"/>
              <w:rPr>
                <w:lang w:val="uk-UA"/>
              </w:rPr>
            </w:pPr>
            <w:r w:rsidRPr="003C16C2">
              <w:rPr>
                <w:lang w:val="uk-UA"/>
              </w:rPr>
              <w:t xml:space="preserve">На офіційному сайті СНАУ розміщено інформацію про установчі документи та положення, що регулюють освітній процес в СНАУ, освітні програми, </w:t>
            </w:r>
            <w:r w:rsidRPr="003C16C2">
              <w:rPr>
                <w:bCs/>
                <w:lang w:val="uk-UA"/>
              </w:rPr>
              <w:t xml:space="preserve">правила прийому на навчання, </w:t>
            </w:r>
            <w:r w:rsidRPr="003C16C2">
              <w:rPr>
                <w:lang w:val="uk-UA"/>
              </w:rPr>
              <w:t xml:space="preserve">навчальну, виховну, наукову діяльність, контакти та ін. Вільний доступ до електронних бібліотечних фондів, до </w:t>
            </w:r>
            <w:proofErr w:type="spellStart"/>
            <w:r w:rsidRPr="003C16C2">
              <w:rPr>
                <w:lang w:val="uk-UA"/>
              </w:rPr>
              <w:t>ре</w:t>
            </w:r>
            <w:r w:rsidR="006942E1" w:rsidRPr="003C16C2">
              <w:rPr>
                <w:lang w:val="uk-UA"/>
              </w:rPr>
              <w:t>позитарію</w:t>
            </w:r>
            <w:proofErr w:type="spellEnd"/>
            <w:r w:rsidR="006942E1" w:rsidRPr="003C16C2">
              <w:rPr>
                <w:lang w:val="uk-UA"/>
              </w:rPr>
              <w:t xml:space="preserve">, безкоштовний доступ </w:t>
            </w:r>
            <w:r w:rsidRPr="003C16C2">
              <w:rPr>
                <w:lang w:val="uk-UA"/>
              </w:rPr>
              <w:t xml:space="preserve">до </w:t>
            </w:r>
            <w:proofErr w:type="spellStart"/>
            <w:r w:rsidRPr="003C16C2">
              <w:rPr>
                <w:lang w:val="uk-UA"/>
              </w:rPr>
              <w:t>наукометричних</w:t>
            </w:r>
            <w:proofErr w:type="spellEnd"/>
            <w:r w:rsidRPr="003C16C2">
              <w:rPr>
                <w:lang w:val="uk-UA"/>
              </w:rPr>
              <w:t xml:space="preserve"> баз даних </w:t>
            </w:r>
            <w:proofErr w:type="spellStart"/>
            <w:r w:rsidRPr="003C16C2">
              <w:rPr>
                <w:lang w:val="uk-UA"/>
              </w:rPr>
              <w:t>Scopus</w:t>
            </w:r>
            <w:proofErr w:type="spellEnd"/>
            <w:r w:rsidRPr="003C16C2">
              <w:rPr>
                <w:lang w:val="uk-UA"/>
              </w:rPr>
              <w:t xml:space="preserve">, </w:t>
            </w:r>
            <w:proofErr w:type="spellStart"/>
            <w:r w:rsidRPr="003C16C2">
              <w:rPr>
                <w:lang w:val="uk-UA"/>
              </w:rPr>
              <w:t>Web</w:t>
            </w:r>
            <w:proofErr w:type="spellEnd"/>
            <w:r w:rsidRPr="003C16C2">
              <w:rPr>
                <w:lang w:val="uk-UA"/>
              </w:rPr>
              <w:t xml:space="preserve"> </w:t>
            </w:r>
            <w:proofErr w:type="spellStart"/>
            <w:r w:rsidRPr="003C16C2">
              <w:rPr>
                <w:lang w:val="uk-UA"/>
              </w:rPr>
              <w:t>of</w:t>
            </w:r>
            <w:proofErr w:type="spellEnd"/>
            <w:r w:rsidRPr="003C16C2">
              <w:rPr>
                <w:lang w:val="uk-UA"/>
              </w:rPr>
              <w:t xml:space="preserve"> </w:t>
            </w:r>
            <w:proofErr w:type="spellStart"/>
            <w:r w:rsidRPr="003C16C2">
              <w:rPr>
                <w:lang w:val="uk-UA"/>
              </w:rPr>
              <w:t>Science</w:t>
            </w:r>
            <w:proofErr w:type="spellEnd"/>
            <w:r w:rsidRPr="003C16C2">
              <w:rPr>
                <w:lang w:val="uk-UA"/>
              </w:rPr>
              <w:t xml:space="preserve"> та ін. </w:t>
            </w:r>
          </w:p>
          <w:p w14:paraId="07789BCB" w14:textId="4B30216C" w:rsidR="00A074EB" w:rsidRPr="003C16C2" w:rsidRDefault="00A074EB" w:rsidP="00A074EB">
            <w:pPr>
              <w:ind w:firstLine="709"/>
              <w:jc w:val="both"/>
              <w:rPr>
                <w:iCs/>
                <w:lang w:val="uk-UA"/>
              </w:rPr>
            </w:pPr>
            <w:r w:rsidRPr="003C16C2">
              <w:rPr>
                <w:lang w:val="uk-UA"/>
              </w:rPr>
              <w:t xml:space="preserve">Здобувачам вищої освіти забезпечений постійний доступ до освітньо-професійної програми, методичного забезпечення навчальних дисциплін (робочих програм, конспектів лекцій, методичних рекомендацій </w:t>
            </w:r>
            <w:r w:rsidRPr="003C16C2">
              <w:rPr>
                <w:shd w:val="clear" w:color="auto" w:fill="FFFFFF"/>
                <w:lang w:val="uk-UA"/>
              </w:rPr>
              <w:t xml:space="preserve">до практичних, лабораторних занять, самостійної роботи </w:t>
            </w:r>
            <w:r w:rsidRPr="003C16C2">
              <w:rPr>
                <w:lang w:val="uk-UA"/>
              </w:rPr>
              <w:t>та ін.)</w:t>
            </w:r>
            <w:r w:rsidRPr="003C16C2">
              <w:rPr>
                <w:iCs/>
                <w:lang w:val="uk-UA"/>
              </w:rPr>
              <w:t xml:space="preserve">. Науково-педагогічні працівники кафедри обліку і оподаткування постійно залучають здобувачів до участі у </w:t>
            </w:r>
            <w:proofErr w:type="spellStart"/>
            <w:r w:rsidRPr="003C16C2">
              <w:rPr>
                <w:iCs/>
                <w:lang w:val="uk-UA"/>
              </w:rPr>
              <w:t>вебінарах</w:t>
            </w:r>
            <w:proofErr w:type="spellEnd"/>
            <w:r w:rsidRPr="003C16C2">
              <w:rPr>
                <w:iCs/>
                <w:lang w:val="uk-UA"/>
              </w:rPr>
              <w:t xml:space="preserve">, семінарах (в </w:t>
            </w:r>
            <w:proofErr w:type="spellStart"/>
            <w:r w:rsidRPr="003C16C2">
              <w:rPr>
                <w:iCs/>
                <w:lang w:val="uk-UA"/>
              </w:rPr>
              <w:t>т.ч</w:t>
            </w:r>
            <w:proofErr w:type="spellEnd"/>
            <w:r w:rsidRPr="003C16C2">
              <w:rPr>
                <w:iCs/>
                <w:lang w:val="uk-UA"/>
              </w:rPr>
              <w:t>. онлайн заходах).</w:t>
            </w:r>
            <w:r w:rsidRPr="003C16C2">
              <w:rPr>
                <w:b/>
                <w:iCs/>
                <w:lang w:val="uk-UA"/>
              </w:rPr>
              <w:t xml:space="preserve"> </w:t>
            </w:r>
          </w:p>
          <w:p w14:paraId="38FD6BD3" w14:textId="77777777" w:rsidR="00A074EB" w:rsidRPr="003C16C2" w:rsidRDefault="00A074EB" w:rsidP="00A074EB">
            <w:pPr>
              <w:ind w:firstLine="709"/>
              <w:jc w:val="both"/>
              <w:rPr>
                <w:lang w:val="uk-UA"/>
              </w:rPr>
            </w:pPr>
            <w:r w:rsidRPr="003C16C2">
              <w:rPr>
                <w:lang w:val="uk-UA"/>
              </w:rPr>
              <w:t xml:space="preserve">Форми надання інформації та консультацій: комунікації через соціальні мережі, сайт, інформаційну платформу </w:t>
            </w:r>
            <w:proofErr w:type="spellStart"/>
            <w:r w:rsidRPr="003C16C2">
              <w:rPr>
                <w:lang w:val="uk-UA"/>
              </w:rPr>
              <w:t>Moodle</w:t>
            </w:r>
            <w:proofErr w:type="spellEnd"/>
            <w:r w:rsidRPr="003C16C2">
              <w:rPr>
                <w:lang w:val="uk-UA"/>
              </w:rPr>
              <w:t>, месенджери, електронні пошти, телефон, під час особистих зустрічей.</w:t>
            </w:r>
          </w:p>
          <w:p w14:paraId="6D1E5684" w14:textId="77777777" w:rsidR="00A074EB" w:rsidRPr="003C16C2" w:rsidRDefault="00A074EB" w:rsidP="00A074EB">
            <w:pPr>
              <w:ind w:firstLine="709"/>
              <w:jc w:val="both"/>
              <w:rPr>
                <w:lang w:val="uk-UA"/>
              </w:rPr>
            </w:pPr>
            <w:r w:rsidRPr="003C16C2">
              <w:rPr>
                <w:lang w:val="uk-UA"/>
              </w:rPr>
              <w:t xml:space="preserve">Матеріали навчально-методичного забезпечення освітньо-професійної програми викладені в Центрі дистанційного навчання Сумського НАУ </w:t>
            </w:r>
            <w:hyperlink r:id="rId8" w:history="1">
              <w:r w:rsidRPr="003C16C2">
                <w:rPr>
                  <w:rStyle w:val="a7"/>
                  <w:color w:val="auto"/>
                </w:rPr>
                <w:t>https://cdn.snau.edu.ua/moodle/</w:t>
              </w:r>
            </w:hyperlink>
            <w:r w:rsidRPr="003C16C2">
              <w:rPr>
                <w:lang w:val="uk-UA"/>
              </w:rPr>
              <w:t xml:space="preserve"> та в репозиторії Сумського НАУ </w:t>
            </w:r>
            <w:hyperlink r:id="rId9" w:history="1">
              <w:r w:rsidRPr="003C16C2">
                <w:rPr>
                  <w:rStyle w:val="a7"/>
                  <w:color w:val="auto"/>
                </w:rPr>
                <w:t>http://repo.snau.edu.ua</w:t>
              </w:r>
            </w:hyperlink>
          </w:p>
        </w:tc>
      </w:tr>
      <w:tr w:rsidR="00172A45" w:rsidRPr="00172A45" w14:paraId="061C2E4D" w14:textId="77777777" w:rsidTr="00A074EB">
        <w:tc>
          <w:tcPr>
            <w:tcW w:w="9776" w:type="dxa"/>
            <w:gridSpan w:val="2"/>
          </w:tcPr>
          <w:p w14:paraId="0CADE44E" w14:textId="77777777" w:rsidR="00A074EB" w:rsidRPr="003C16C2" w:rsidRDefault="00A074EB" w:rsidP="00A074EB">
            <w:pPr>
              <w:ind w:left="-57" w:right="-57"/>
              <w:jc w:val="center"/>
              <w:rPr>
                <w:b/>
                <w:lang w:val="uk-UA"/>
              </w:rPr>
            </w:pPr>
            <w:r w:rsidRPr="003C16C2">
              <w:rPr>
                <w:b/>
                <w:lang w:val="uk-UA"/>
              </w:rPr>
              <w:t>9 – Академічна мобільність</w:t>
            </w:r>
          </w:p>
        </w:tc>
      </w:tr>
      <w:tr w:rsidR="00172A45" w:rsidRPr="00172A45" w14:paraId="1007CEA7" w14:textId="77777777" w:rsidTr="00A074EB">
        <w:tc>
          <w:tcPr>
            <w:tcW w:w="2507" w:type="dxa"/>
          </w:tcPr>
          <w:p w14:paraId="0228E8AA" w14:textId="77777777" w:rsidR="00A074EB" w:rsidRPr="0023207F" w:rsidRDefault="00A074EB" w:rsidP="00A074EB">
            <w:pPr>
              <w:ind w:left="-57" w:right="-57"/>
              <w:rPr>
                <w:b/>
                <w:lang w:val="uk-UA"/>
              </w:rPr>
            </w:pPr>
            <w:r w:rsidRPr="0023207F">
              <w:rPr>
                <w:b/>
                <w:lang w:val="uk-UA"/>
              </w:rPr>
              <w:lastRenderedPageBreak/>
              <w:t>Національна кредитна мобільність</w:t>
            </w:r>
          </w:p>
        </w:tc>
        <w:tc>
          <w:tcPr>
            <w:tcW w:w="7269" w:type="dxa"/>
          </w:tcPr>
          <w:p w14:paraId="76726712" w14:textId="77777777" w:rsidR="00A074EB" w:rsidRPr="003C16C2" w:rsidRDefault="00A074EB" w:rsidP="00A074EB">
            <w:pPr>
              <w:pStyle w:val="5"/>
              <w:shd w:val="clear" w:color="auto" w:fill="auto"/>
              <w:spacing w:line="240" w:lineRule="auto"/>
              <w:ind w:firstLine="709"/>
              <w:rPr>
                <w:rStyle w:val="21"/>
                <w:color w:val="auto"/>
                <w:sz w:val="24"/>
                <w:szCs w:val="24"/>
              </w:rPr>
            </w:pPr>
            <w:r w:rsidRPr="003C16C2">
              <w:rPr>
                <w:rStyle w:val="21"/>
                <w:color w:val="auto"/>
                <w:sz w:val="24"/>
                <w:szCs w:val="24"/>
              </w:rPr>
              <w:t>Можлива на основі укладання угод про академічну кредитну мобільність із закладами вищої освіти України.</w:t>
            </w:r>
          </w:p>
          <w:p w14:paraId="1DE908EB" w14:textId="77777777" w:rsidR="00A074EB" w:rsidRPr="003C16C2" w:rsidRDefault="00A074EB" w:rsidP="00A074EB">
            <w:pPr>
              <w:pStyle w:val="5"/>
              <w:shd w:val="clear" w:color="auto" w:fill="auto"/>
              <w:spacing w:line="240" w:lineRule="auto"/>
              <w:ind w:firstLine="709"/>
              <w:rPr>
                <w:rStyle w:val="21"/>
                <w:color w:val="auto"/>
                <w:sz w:val="24"/>
                <w:szCs w:val="24"/>
              </w:rPr>
            </w:pPr>
            <w:r w:rsidRPr="003C16C2">
              <w:rPr>
                <w:rStyle w:val="21"/>
                <w:color w:val="auto"/>
                <w:sz w:val="24"/>
                <w:szCs w:val="24"/>
              </w:rPr>
              <w:t xml:space="preserve">Допускається </w:t>
            </w:r>
            <w:proofErr w:type="spellStart"/>
            <w:r w:rsidRPr="003C16C2">
              <w:rPr>
                <w:rStyle w:val="21"/>
                <w:color w:val="auto"/>
                <w:sz w:val="24"/>
                <w:szCs w:val="24"/>
              </w:rPr>
              <w:t>перезарахування</w:t>
            </w:r>
            <w:proofErr w:type="spellEnd"/>
            <w:r w:rsidRPr="003C16C2">
              <w:rPr>
                <w:rStyle w:val="21"/>
                <w:color w:val="auto"/>
                <w:sz w:val="24"/>
                <w:szCs w:val="24"/>
              </w:rPr>
              <w:t xml:space="preserve"> кредитів, отриманих у інших закладах вищої освіти України, за умови відповідності їх набутих </w:t>
            </w:r>
            <w:proofErr w:type="spellStart"/>
            <w:r w:rsidRPr="003C16C2">
              <w:rPr>
                <w:rStyle w:val="21"/>
                <w:color w:val="auto"/>
                <w:sz w:val="24"/>
                <w:szCs w:val="24"/>
              </w:rPr>
              <w:t>компетентностей</w:t>
            </w:r>
            <w:proofErr w:type="spellEnd"/>
            <w:r w:rsidRPr="003C16C2">
              <w:rPr>
                <w:rStyle w:val="21"/>
                <w:color w:val="auto"/>
                <w:sz w:val="24"/>
                <w:szCs w:val="24"/>
              </w:rPr>
              <w:t>.</w:t>
            </w:r>
          </w:p>
        </w:tc>
      </w:tr>
      <w:tr w:rsidR="00172A45" w:rsidRPr="00172A45" w14:paraId="7F37567B" w14:textId="77777777" w:rsidTr="00A074EB">
        <w:tc>
          <w:tcPr>
            <w:tcW w:w="2507" w:type="dxa"/>
          </w:tcPr>
          <w:p w14:paraId="168FA7C0" w14:textId="77777777" w:rsidR="00A074EB" w:rsidRPr="0023207F" w:rsidRDefault="00A074EB" w:rsidP="00A074EB">
            <w:pPr>
              <w:ind w:left="-57" w:right="-57"/>
              <w:rPr>
                <w:b/>
                <w:lang w:val="uk-UA"/>
              </w:rPr>
            </w:pPr>
            <w:r w:rsidRPr="0023207F">
              <w:rPr>
                <w:b/>
                <w:lang w:val="uk-UA"/>
              </w:rPr>
              <w:t>Міжнародна кредитна мобільність</w:t>
            </w:r>
          </w:p>
        </w:tc>
        <w:tc>
          <w:tcPr>
            <w:tcW w:w="7269" w:type="dxa"/>
          </w:tcPr>
          <w:p w14:paraId="20232461" w14:textId="77777777" w:rsidR="00A074EB" w:rsidRPr="003C16C2" w:rsidRDefault="00A074EB" w:rsidP="00A074EB">
            <w:pPr>
              <w:pStyle w:val="5"/>
              <w:shd w:val="clear" w:color="auto" w:fill="auto"/>
              <w:spacing w:line="240" w:lineRule="auto"/>
              <w:ind w:left="-57" w:right="-57" w:firstLine="709"/>
              <w:rPr>
                <w:rStyle w:val="21"/>
                <w:color w:val="auto"/>
                <w:sz w:val="24"/>
                <w:szCs w:val="24"/>
              </w:rPr>
            </w:pPr>
            <w:r w:rsidRPr="003C16C2">
              <w:rPr>
                <w:rStyle w:val="21"/>
                <w:color w:val="auto"/>
                <w:sz w:val="24"/>
                <w:szCs w:val="24"/>
              </w:rPr>
              <w:t>Можлива на основі укладення угод про академічну кредитну мобільність із закладами вищої освіти інших країн. У рамках програми ЄС Еразмус+ на основі двосторонніх договорів між Сумським НАУ та навчальними закладами країн-партнерів.</w:t>
            </w:r>
          </w:p>
        </w:tc>
      </w:tr>
      <w:tr w:rsidR="00172A45" w:rsidRPr="0058085F" w14:paraId="44FE0667" w14:textId="77777777" w:rsidTr="00A074EB">
        <w:tc>
          <w:tcPr>
            <w:tcW w:w="2507" w:type="dxa"/>
          </w:tcPr>
          <w:p w14:paraId="08FDA433" w14:textId="77777777" w:rsidR="00A074EB" w:rsidRPr="0023207F" w:rsidRDefault="00A074EB" w:rsidP="00A074EB">
            <w:pPr>
              <w:ind w:left="-57" w:right="-57"/>
              <w:rPr>
                <w:b/>
                <w:lang w:val="uk-UA"/>
              </w:rPr>
            </w:pPr>
            <w:r w:rsidRPr="0023207F">
              <w:rPr>
                <w:b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269" w:type="dxa"/>
          </w:tcPr>
          <w:p w14:paraId="0590E138" w14:textId="77777777" w:rsidR="00A074EB" w:rsidRPr="003C16C2" w:rsidRDefault="00A074EB" w:rsidP="00A074EB">
            <w:pPr>
              <w:pStyle w:val="5"/>
              <w:shd w:val="clear" w:color="auto" w:fill="auto"/>
              <w:spacing w:line="240" w:lineRule="auto"/>
              <w:ind w:firstLine="709"/>
              <w:rPr>
                <w:rStyle w:val="21"/>
                <w:color w:val="auto"/>
                <w:sz w:val="24"/>
                <w:szCs w:val="24"/>
              </w:rPr>
            </w:pPr>
            <w:r w:rsidRPr="003C16C2">
              <w:rPr>
                <w:rStyle w:val="21"/>
                <w:color w:val="auto"/>
                <w:sz w:val="24"/>
                <w:szCs w:val="24"/>
              </w:rPr>
              <w:t>Можливе прийняття на навчання громадян інших країн на підставі договорів укладених між Сумським НАУ та зарубіжними навчальними закладами та організаціями.</w:t>
            </w:r>
          </w:p>
          <w:p w14:paraId="221CC6A9" w14:textId="77777777" w:rsidR="00A074EB" w:rsidRPr="003C16C2" w:rsidRDefault="00A074EB" w:rsidP="00A074EB">
            <w:pPr>
              <w:pStyle w:val="5"/>
              <w:shd w:val="clear" w:color="auto" w:fill="auto"/>
              <w:spacing w:line="240" w:lineRule="auto"/>
              <w:ind w:firstLine="709"/>
              <w:rPr>
                <w:rStyle w:val="21"/>
                <w:color w:val="auto"/>
                <w:sz w:val="24"/>
                <w:szCs w:val="24"/>
              </w:rPr>
            </w:pPr>
            <w:r w:rsidRPr="003C16C2">
              <w:rPr>
                <w:rStyle w:val="21"/>
                <w:color w:val="auto"/>
                <w:sz w:val="24"/>
                <w:szCs w:val="24"/>
              </w:rPr>
              <w:t xml:space="preserve">Умови та особливості освітньо-професійної програми обумовлюються навчанням іноземних громадян з використанням сучасних методів навчання іноземною мовою, на загальних умовах з додатковою </w:t>
            </w:r>
            <w:proofErr w:type="spellStart"/>
            <w:r w:rsidRPr="003C16C2">
              <w:rPr>
                <w:rStyle w:val="21"/>
                <w:color w:val="auto"/>
                <w:sz w:val="24"/>
                <w:szCs w:val="24"/>
              </w:rPr>
              <w:t>мовною</w:t>
            </w:r>
            <w:proofErr w:type="spellEnd"/>
            <w:r w:rsidRPr="003C16C2">
              <w:rPr>
                <w:rStyle w:val="21"/>
                <w:color w:val="auto"/>
                <w:sz w:val="24"/>
                <w:szCs w:val="24"/>
              </w:rPr>
              <w:t xml:space="preserve"> підготовкою або за індивідуальним навчальним планом.</w:t>
            </w:r>
          </w:p>
        </w:tc>
      </w:tr>
    </w:tbl>
    <w:p w14:paraId="6048826B" w14:textId="77777777" w:rsidR="00A074EB" w:rsidRPr="0023207F" w:rsidRDefault="00A074EB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58C03D61" w14:textId="77777777" w:rsidR="00A074EB" w:rsidRPr="0023207F" w:rsidRDefault="00A074EB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61FF8B67" w14:textId="77777777" w:rsidR="00573664" w:rsidRPr="0023207F" w:rsidRDefault="00573664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2393CE1A" w14:textId="77777777" w:rsidR="00A074EB" w:rsidRPr="0023207F" w:rsidRDefault="00A074EB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7856938F" w14:textId="77777777" w:rsidR="00A074EB" w:rsidRPr="0023207F" w:rsidRDefault="00A074EB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2C67C62B" w14:textId="77777777" w:rsidR="00A074EB" w:rsidRPr="0023207F" w:rsidRDefault="00A074EB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242A24C8" w14:textId="77777777" w:rsidR="00A074EB" w:rsidRPr="0023207F" w:rsidRDefault="00A074EB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7FD1D93B" w14:textId="77777777" w:rsidR="00FD767F" w:rsidRPr="0023207F" w:rsidRDefault="00FD767F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30879EB3" w14:textId="77777777" w:rsidR="00FD767F" w:rsidRPr="0023207F" w:rsidRDefault="00FD767F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5DE01304" w14:textId="77777777" w:rsidR="00FD767F" w:rsidRPr="0023207F" w:rsidRDefault="00FD767F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7846600F" w14:textId="77777777" w:rsidR="00FD767F" w:rsidRPr="0023207F" w:rsidRDefault="00FD767F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3EE016F6" w14:textId="77777777" w:rsidR="00FD767F" w:rsidRPr="0023207F" w:rsidRDefault="00FD767F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35DDAA6B" w14:textId="77777777" w:rsidR="00FD767F" w:rsidRPr="0023207F" w:rsidRDefault="00FD767F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13DF968D" w14:textId="77777777" w:rsidR="00FD767F" w:rsidRPr="0023207F" w:rsidRDefault="00FD767F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039F643C" w14:textId="77777777" w:rsidR="00FD767F" w:rsidRPr="0023207F" w:rsidRDefault="00FD767F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14D51071" w14:textId="77777777" w:rsidR="00FD767F" w:rsidRDefault="00FD767F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00558804" w14:textId="77777777" w:rsidR="00F20E6A" w:rsidRDefault="00F20E6A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6D478161" w14:textId="77777777" w:rsidR="0058085F" w:rsidRDefault="0058085F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6093B1B2" w14:textId="77777777" w:rsidR="0058085F" w:rsidRDefault="0058085F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49895860" w14:textId="77777777" w:rsidR="00F20E6A" w:rsidRDefault="00F20E6A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494A6795" w14:textId="77777777" w:rsidR="00F20E6A" w:rsidRDefault="00F20E6A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04FD12A9" w14:textId="77777777" w:rsidR="00F20E6A" w:rsidRPr="0023207F" w:rsidRDefault="00F20E6A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4CE46CD5" w14:textId="77777777" w:rsidR="00FD767F" w:rsidRPr="0023207F" w:rsidRDefault="00FD767F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7230008A" w14:textId="77777777" w:rsidR="00FD767F" w:rsidRPr="0023207F" w:rsidRDefault="00FD767F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3691B42E" w14:textId="77777777" w:rsidR="00FD767F" w:rsidRPr="0023207F" w:rsidRDefault="00FD767F" w:rsidP="00A074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p w14:paraId="0EBA20E8" w14:textId="77777777" w:rsidR="006942E1" w:rsidRPr="0023207F" w:rsidRDefault="006942E1" w:rsidP="006942E1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r w:rsidRPr="0023207F">
        <w:rPr>
          <w:b/>
          <w:sz w:val="28"/>
          <w:szCs w:val="28"/>
          <w:lang w:val="uk-UA"/>
        </w:rPr>
        <w:lastRenderedPageBreak/>
        <w:t>2. Перелік компонент освітньо-професійної програми та їх логічна послідовність</w:t>
      </w:r>
    </w:p>
    <w:p w14:paraId="158D0FBE" w14:textId="77777777" w:rsidR="006942E1" w:rsidRPr="0023207F" w:rsidRDefault="006942E1" w:rsidP="006942E1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22"/>
        <w:gridCol w:w="1112"/>
        <w:gridCol w:w="35"/>
        <w:gridCol w:w="70"/>
        <w:gridCol w:w="1454"/>
      </w:tblGrid>
      <w:tr w:rsidR="0023207F" w:rsidRPr="0023207F" w14:paraId="0615A78A" w14:textId="77777777" w:rsidTr="006942E1">
        <w:tc>
          <w:tcPr>
            <w:tcW w:w="5637" w:type="dxa"/>
          </w:tcPr>
          <w:p w14:paraId="58762BE4" w14:textId="77777777" w:rsidR="006942E1" w:rsidRPr="0023207F" w:rsidRDefault="006942E1" w:rsidP="006942E1">
            <w:pPr>
              <w:jc w:val="center"/>
              <w:rPr>
                <w:lang w:val="uk-UA" w:eastAsia="uk-UA"/>
              </w:rPr>
            </w:pPr>
            <w:r w:rsidRPr="0023207F">
              <w:rPr>
                <w:lang w:val="uk-UA" w:eastAsia="uk-UA"/>
              </w:rPr>
              <w:t xml:space="preserve">Код н/д </w:t>
            </w:r>
          </w:p>
          <w:p w14:paraId="487EBCB1" w14:textId="77777777" w:rsidR="006942E1" w:rsidRPr="0023207F" w:rsidRDefault="006942E1" w:rsidP="006942E1">
            <w:pPr>
              <w:jc w:val="center"/>
              <w:rPr>
                <w:lang w:val="uk-UA"/>
              </w:rPr>
            </w:pPr>
            <w:r w:rsidRPr="0023207F">
              <w:rPr>
                <w:lang w:val="uk-UA" w:eastAsia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17" w:type="dxa"/>
          </w:tcPr>
          <w:p w14:paraId="4119BD99" w14:textId="77777777" w:rsidR="006942E1" w:rsidRPr="0023207F" w:rsidRDefault="006942E1" w:rsidP="006942E1">
            <w:pPr>
              <w:jc w:val="center"/>
              <w:rPr>
                <w:lang w:val="uk-UA"/>
              </w:rPr>
            </w:pPr>
            <w:r w:rsidRPr="0023207F">
              <w:rPr>
                <w:lang w:val="uk-UA"/>
              </w:rPr>
              <w:t>Мінімальна кількість кредитів вивчення дисципліни</w:t>
            </w:r>
          </w:p>
        </w:tc>
        <w:tc>
          <w:tcPr>
            <w:tcW w:w="1239" w:type="dxa"/>
            <w:gridSpan w:val="4"/>
          </w:tcPr>
          <w:p w14:paraId="138B749F" w14:textId="77777777" w:rsidR="006942E1" w:rsidRPr="0023207F" w:rsidRDefault="006942E1" w:rsidP="006942E1">
            <w:pPr>
              <w:jc w:val="center"/>
              <w:rPr>
                <w:lang w:val="uk-UA"/>
              </w:rPr>
            </w:pPr>
            <w:r w:rsidRPr="0023207F">
              <w:rPr>
                <w:lang w:val="uk-UA"/>
              </w:rPr>
              <w:t xml:space="preserve">Мінімальна кількість </w:t>
            </w:r>
            <w:proofErr w:type="spellStart"/>
            <w:r w:rsidRPr="0023207F">
              <w:rPr>
                <w:lang w:val="uk-UA"/>
              </w:rPr>
              <w:t>навч</w:t>
            </w:r>
            <w:proofErr w:type="spellEnd"/>
            <w:r w:rsidRPr="0023207F">
              <w:rPr>
                <w:lang w:val="uk-UA"/>
              </w:rPr>
              <w:t>. годин</w:t>
            </w:r>
          </w:p>
          <w:p w14:paraId="6805A9A9" w14:textId="77777777" w:rsidR="006942E1" w:rsidRPr="0023207F" w:rsidRDefault="006942E1" w:rsidP="006942E1">
            <w:pPr>
              <w:jc w:val="center"/>
              <w:rPr>
                <w:lang w:val="uk-UA"/>
              </w:rPr>
            </w:pPr>
            <w:r w:rsidRPr="0023207F">
              <w:rPr>
                <w:lang w:val="uk-UA"/>
              </w:rPr>
              <w:t>вивчення дисципліни</w:t>
            </w:r>
          </w:p>
        </w:tc>
        <w:tc>
          <w:tcPr>
            <w:tcW w:w="1454" w:type="dxa"/>
          </w:tcPr>
          <w:p w14:paraId="3C4AB78C" w14:textId="77777777" w:rsidR="006942E1" w:rsidRPr="0023207F" w:rsidRDefault="006942E1" w:rsidP="006942E1">
            <w:pPr>
              <w:snapToGrid w:val="0"/>
              <w:ind w:left="-57" w:right="-57"/>
              <w:jc w:val="center"/>
              <w:rPr>
                <w:lang w:val="uk-UA" w:eastAsia="uk-UA"/>
              </w:rPr>
            </w:pPr>
            <w:r w:rsidRPr="0023207F">
              <w:rPr>
                <w:lang w:val="uk-UA" w:eastAsia="uk-UA"/>
              </w:rPr>
              <w:t>Форма</w:t>
            </w:r>
          </w:p>
          <w:p w14:paraId="19705911" w14:textId="77777777" w:rsidR="006942E1" w:rsidRPr="0023207F" w:rsidRDefault="006942E1" w:rsidP="006942E1">
            <w:pPr>
              <w:jc w:val="center"/>
              <w:rPr>
                <w:lang w:val="uk-UA"/>
              </w:rPr>
            </w:pPr>
            <w:r w:rsidRPr="0023207F">
              <w:rPr>
                <w:lang w:val="uk-UA" w:eastAsia="uk-UA"/>
              </w:rPr>
              <w:t>підсумкового контролю</w:t>
            </w:r>
          </w:p>
        </w:tc>
      </w:tr>
      <w:tr w:rsidR="00172A45" w:rsidRPr="00172A45" w14:paraId="446ECB71" w14:textId="77777777" w:rsidTr="006942E1">
        <w:tc>
          <w:tcPr>
            <w:tcW w:w="9747" w:type="dxa"/>
            <w:gridSpan w:val="7"/>
          </w:tcPr>
          <w:p w14:paraId="07C8FBC1" w14:textId="77777777" w:rsidR="006942E1" w:rsidRPr="0023207F" w:rsidRDefault="006942E1" w:rsidP="006942E1">
            <w:pPr>
              <w:jc w:val="center"/>
              <w:rPr>
                <w:b/>
                <w:lang w:val="uk-UA"/>
              </w:rPr>
            </w:pPr>
            <w:r w:rsidRPr="0023207F">
              <w:rPr>
                <w:b/>
                <w:lang w:val="uk-UA"/>
              </w:rPr>
              <w:t>1. Нормативні навчальні дисципліни</w:t>
            </w:r>
          </w:p>
        </w:tc>
      </w:tr>
      <w:tr w:rsidR="00172A45" w:rsidRPr="00172A45" w14:paraId="5D75DD06" w14:textId="77777777" w:rsidTr="006942E1">
        <w:tc>
          <w:tcPr>
            <w:tcW w:w="9747" w:type="dxa"/>
            <w:gridSpan w:val="7"/>
          </w:tcPr>
          <w:p w14:paraId="697F8DF5" w14:textId="1621286B" w:rsidR="006942E1" w:rsidRPr="0023207F" w:rsidRDefault="006942E1" w:rsidP="006942E1">
            <w:pPr>
              <w:jc w:val="center"/>
              <w:rPr>
                <w:b/>
                <w:lang w:val="uk-UA"/>
              </w:rPr>
            </w:pPr>
            <w:r w:rsidRPr="0023207F">
              <w:rPr>
                <w:b/>
                <w:lang w:val="uk-UA"/>
              </w:rPr>
              <w:t xml:space="preserve">1.1. Цикл дисциплін </w:t>
            </w:r>
            <w:r w:rsidR="00F20E6A">
              <w:rPr>
                <w:b/>
                <w:lang w:val="uk-UA"/>
              </w:rPr>
              <w:t>загальної</w:t>
            </w:r>
            <w:r w:rsidRPr="0023207F">
              <w:rPr>
                <w:b/>
                <w:lang w:val="uk-UA"/>
              </w:rPr>
              <w:t xml:space="preserve"> підготовки</w:t>
            </w:r>
          </w:p>
        </w:tc>
      </w:tr>
      <w:tr w:rsidR="004B35CE" w:rsidRPr="00172A45" w14:paraId="52B55A19" w14:textId="77777777" w:rsidTr="006942E1">
        <w:tc>
          <w:tcPr>
            <w:tcW w:w="5637" w:type="dxa"/>
          </w:tcPr>
          <w:p w14:paraId="0DAD1409" w14:textId="105E80B1" w:rsidR="004B35CE" w:rsidRPr="004B35CE" w:rsidRDefault="004B35CE" w:rsidP="004B35CE">
            <w:pPr>
              <w:rPr>
                <w:lang w:val="uk-UA"/>
              </w:rPr>
            </w:pPr>
            <w:r w:rsidRPr="004B35CE">
              <w:rPr>
                <w:lang w:val="uk-UA"/>
              </w:rPr>
              <w:t xml:space="preserve">ОК 1. </w:t>
            </w:r>
            <w:proofErr w:type="spellStart"/>
            <w:r w:rsidRPr="004B35CE">
              <w:t>Історично-філософські</w:t>
            </w:r>
            <w:proofErr w:type="spellEnd"/>
            <w:r w:rsidRPr="004B35CE">
              <w:t xml:space="preserve"> </w:t>
            </w:r>
            <w:proofErr w:type="spellStart"/>
            <w:r w:rsidRPr="004B35CE">
              <w:t>студії</w:t>
            </w:r>
            <w:proofErr w:type="spellEnd"/>
          </w:p>
        </w:tc>
        <w:tc>
          <w:tcPr>
            <w:tcW w:w="1417" w:type="dxa"/>
            <w:vAlign w:val="center"/>
          </w:tcPr>
          <w:p w14:paraId="43E6637A" w14:textId="77777777" w:rsidR="004B35CE" w:rsidRPr="004A2FCC" w:rsidRDefault="004B35CE" w:rsidP="004B35CE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788320B9" w14:textId="77777777" w:rsidR="004B35CE" w:rsidRPr="004A2FCC" w:rsidRDefault="004B35CE" w:rsidP="004B35CE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  <w:vAlign w:val="center"/>
          </w:tcPr>
          <w:p w14:paraId="598B5E81" w14:textId="445B8CF3" w:rsidR="004B35CE" w:rsidRPr="004A2FCC" w:rsidRDefault="00B93D16" w:rsidP="004B35CE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залік/ іспит</w:t>
            </w:r>
          </w:p>
        </w:tc>
      </w:tr>
      <w:tr w:rsidR="004B35CE" w:rsidRPr="00172A45" w14:paraId="3C8A60E9" w14:textId="77777777" w:rsidTr="006942E1">
        <w:tc>
          <w:tcPr>
            <w:tcW w:w="5637" w:type="dxa"/>
          </w:tcPr>
          <w:p w14:paraId="124E45C1" w14:textId="5F39B80A" w:rsidR="004B35CE" w:rsidRPr="004B35CE" w:rsidRDefault="004B35CE" w:rsidP="004B35CE">
            <w:pPr>
              <w:rPr>
                <w:lang w:val="uk-UA"/>
              </w:rPr>
            </w:pPr>
            <w:r w:rsidRPr="004B35CE">
              <w:rPr>
                <w:lang w:val="uk-UA"/>
              </w:rPr>
              <w:t>ОК 2.</w:t>
            </w:r>
            <w:r w:rsidRPr="004B35CE">
              <w:t xml:space="preserve"> </w:t>
            </w:r>
            <w:proofErr w:type="spellStart"/>
            <w:r w:rsidRPr="004B35CE">
              <w:t>Іноземна</w:t>
            </w:r>
            <w:proofErr w:type="spellEnd"/>
            <w:r w:rsidRPr="004B35CE">
              <w:t xml:space="preserve"> мова</w:t>
            </w:r>
          </w:p>
        </w:tc>
        <w:tc>
          <w:tcPr>
            <w:tcW w:w="1417" w:type="dxa"/>
            <w:vAlign w:val="center"/>
          </w:tcPr>
          <w:p w14:paraId="5FD6BA54" w14:textId="77777777" w:rsidR="004B35CE" w:rsidRPr="004A2FCC" w:rsidRDefault="004B35CE" w:rsidP="004B35CE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4BB711B7" w14:textId="77777777" w:rsidR="004B35CE" w:rsidRPr="004A2FCC" w:rsidRDefault="004B35CE" w:rsidP="004B35CE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  <w:vAlign w:val="center"/>
          </w:tcPr>
          <w:p w14:paraId="492F7438" w14:textId="77777777" w:rsidR="004B35CE" w:rsidRPr="004A2FCC" w:rsidRDefault="004B35CE" w:rsidP="004B35CE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4B35CE" w:rsidRPr="00172A45" w14:paraId="65BAED1B" w14:textId="77777777" w:rsidTr="006942E1">
        <w:tc>
          <w:tcPr>
            <w:tcW w:w="5637" w:type="dxa"/>
          </w:tcPr>
          <w:p w14:paraId="23B498F2" w14:textId="289715BB" w:rsidR="004B35CE" w:rsidRPr="004B35CE" w:rsidRDefault="004B35CE" w:rsidP="004B35CE">
            <w:pPr>
              <w:rPr>
                <w:lang w:val="uk-UA"/>
              </w:rPr>
            </w:pPr>
            <w:r w:rsidRPr="004B35CE">
              <w:rPr>
                <w:lang w:val="uk-UA"/>
              </w:rPr>
              <w:t>ОК 3.</w:t>
            </w:r>
            <w:r w:rsidRPr="004B35CE">
              <w:t xml:space="preserve"> </w:t>
            </w:r>
            <w:proofErr w:type="spellStart"/>
            <w:r w:rsidRPr="004B35CE">
              <w:t>Громадянська</w:t>
            </w:r>
            <w:proofErr w:type="spellEnd"/>
            <w:r w:rsidRPr="004B35CE">
              <w:t xml:space="preserve"> </w:t>
            </w:r>
            <w:proofErr w:type="spellStart"/>
            <w:r w:rsidRPr="004B35CE">
              <w:t>освіта</w:t>
            </w:r>
            <w:proofErr w:type="spellEnd"/>
          </w:p>
        </w:tc>
        <w:tc>
          <w:tcPr>
            <w:tcW w:w="1417" w:type="dxa"/>
            <w:vAlign w:val="center"/>
          </w:tcPr>
          <w:p w14:paraId="625C4EA2" w14:textId="77777777" w:rsidR="004B35CE" w:rsidRPr="004A2FCC" w:rsidRDefault="004B35CE" w:rsidP="004B35CE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0A418B13" w14:textId="77777777" w:rsidR="004B35CE" w:rsidRPr="004A2FCC" w:rsidRDefault="004B35CE" w:rsidP="004B35CE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  <w:vAlign w:val="center"/>
          </w:tcPr>
          <w:p w14:paraId="0F8112CD" w14:textId="16B700D7" w:rsidR="004B35CE" w:rsidRPr="004A2FCC" w:rsidRDefault="004A2FCC" w:rsidP="004B35CE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4B35CE" w:rsidRPr="00172A45" w14:paraId="57174415" w14:textId="77777777" w:rsidTr="006942E1">
        <w:tc>
          <w:tcPr>
            <w:tcW w:w="5637" w:type="dxa"/>
          </w:tcPr>
          <w:p w14:paraId="4F270C36" w14:textId="1B751DAD" w:rsidR="004B35CE" w:rsidRPr="004B35CE" w:rsidRDefault="004B35CE" w:rsidP="004B35CE">
            <w:pPr>
              <w:rPr>
                <w:lang w:val="uk-UA"/>
              </w:rPr>
            </w:pPr>
            <w:r w:rsidRPr="004B35CE">
              <w:rPr>
                <w:lang w:val="uk-UA"/>
              </w:rPr>
              <w:t>ОК 4.</w:t>
            </w:r>
            <w:r w:rsidRPr="004B35CE">
              <w:t xml:space="preserve"> </w:t>
            </w:r>
            <w:proofErr w:type="spellStart"/>
            <w:r w:rsidRPr="004B35CE">
              <w:t>Українська</w:t>
            </w:r>
            <w:proofErr w:type="spellEnd"/>
            <w:r w:rsidRPr="004B35CE">
              <w:t xml:space="preserve"> мова та </w:t>
            </w:r>
            <w:proofErr w:type="spellStart"/>
            <w:r w:rsidRPr="004B35CE">
              <w:t>академічне</w:t>
            </w:r>
            <w:proofErr w:type="spellEnd"/>
            <w:r w:rsidRPr="004B35CE">
              <w:t xml:space="preserve"> письмо</w:t>
            </w:r>
          </w:p>
        </w:tc>
        <w:tc>
          <w:tcPr>
            <w:tcW w:w="1417" w:type="dxa"/>
            <w:vAlign w:val="center"/>
          </w:tcPr>
          <w:p w14:paraId="280C4092" w14:textId="77777777" w:rsidR="004B35CE" w:rsidRPr="004A2FCC" w:rsidRDefault="004B35CE" w:rsidP="004B35CE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7915E96B" w14:textId="77777777" w:rsidR="004B35CE" w:rsidRPr="004A2FCC" w:rsidRDefault="004B35CE" w:rsidP="004B35CE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  <w:vAlign w:val="center"/>
          </w:tcPr>
          <w:p w14:paraId="58A8998B" w14:textId="77777777" w:rsidR="004B35CE" w:rsidRPr="004A2FCC" w:rsidRDefault="004B35CE" w:rsidP="004B35CE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4B35CE" w:rsidRPr="00172A45" w14:paraId="01CB10B1" w14:textId="77777777" w:rsidTr="006942E1">
        <w:tc>
          <w:tcPr>
            <w:tcW w:w="5637" w:type="dxa"/>
          </w:tcPr>
          <w:p w14:paraId="329BCA9F" w14:textId="5FDBBD2E" w:rsidR="004B35CE" w:rsidRPr="004B35CE" w:rsidRDefault="004B35CE" w:rsidP="004B35CE">
            <w:pPr>
              <w:rPr>
                <w:lang w:val="uk-UA"/>
              </w:rPr>
            </w:pPr>
            <w:r w:rsidRPr="004B35CE">
              <w:rPr>
                <w:lang w:val="uk-UA"/>
              </w:rPr>
              <w:t xml:space="preserve">ОК 5. </w:t>
            </w:r>
            <w:proofErr w:type="spellStart"/>
            <w:r w:rsidRPr="004B35CE">
              <w:t>Військова</w:t>
            </w:r>
            <w:proofErr w:type="spellEnd"/>
            <w:r w:rsidRPr="004B35CE">
              <w:t xml:space="preserve"> і </w:t>
            </w:r>
            <w:proofErr w:type="spellStart"/>
            <w:r w:rsidRPr="004B35CE">
              <w:t>медична</w:t>
            </w:r>
            <w:proofErr w:type="spellEnd"/>
            <w:r w:rsidRPr="004B35CE">
              <w:t xml:space="preserve"> </w:t>
            </w:r>
            <w:proofErr w:type="spellStart"/>
            <w:r w:rsidRPr="004B35CE">
              <w:t>підготовка</w:t>
            </w:r>
            <w:proofErr w:type="spellEnd"/>
            <w:r w:rsidRPr="004B35CE">
              <w:t xml:space="preserve"> та </w:t>
            </w:r>
            <w:proofErr w:type="spellStart"/>
            <w:r w:rsidRPr="004B35CE">
              <w:t>адаптація</w:t>
            </w:r>
            <w:proofErr w:type="spellEnd"/>
            <w:r w:rsidRPr="004B35CE">
              <w:t xml:space="preserve"> до </w:t>
            </w:r>
            <w:proofErr w:type="spellStart"/>
            <w:r w:rsidRPr="004B35CE">
              <w:t>професійного</w:t>
            </w:r>
            <w:proofErr w:type="spellEnd"/>
            <w:r w:rsidRPr="004B35CE">
              <w:t xml:space="preserve"> </w:t>
            </w:r>
            <w:proofErr w:type="spellStart"/>
            <w:r w:rsidRPr="004B35CE">
              <w:t>розвитку</w:t>
            </w:r>
            <w:proofErr w:type="spellEnd"/>
          </w:p>
        </w:tc>
        <w:tc>
          <w:tcPr>
            <w:tcW w:w="1417" w:type="dxa"/>
            <w:vAlign w:val="center"/>
          </w:tcPr>
          <w:p w14:paraId="1DB90C4E" w14:textId="77777777" w:rsidR="004B35CE" w:rsidRPr="004A2FCC" w:rsidRDefault="004B35CE" w:rsidP="004B35CE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5F19DE4E" w14:textId="77777777" w:rsidR="004B35CE" w:rsidRPr="004A2FCC" w:rsidRDefault="004B35CE" w:rsidP="004B35CE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  <w:vAlign w:val="center"/>
          </w:tcPr>
          <w:p w14:paraId="7E724B98" w14:textId="77777777" w:rsidR="004B35CE" w:rsidRPr="004A2FCC" w:rsidRDefault="004B35CE" w:rsidP="004B35CE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4A2FCC" w:rsidRPr="00172A45" w14:paraId="1A738DF8" w14:textId="77777777" w:rsidTr="0046330A">
        <w:tc>
          <w:tcPr>
            <w:tcW w:w="5637" w:type="dxa"/>
          </w:tcPr>
          <w:p w14:paraId="0DD70BBF" w14:textId="643399B7" w:rsidR="004A2FCC" w:rsidRPr="004B35CE" w:rsidRDefault="004A2FCC" w:rsidP="004A2FCC">
            <w:pPr>
              <w:rPr>
                <w:lang w:val="uk-UA"/>
              </w:rPr>
            </w:pPr>
            <w:r w:rsidRPr="004B35CE">
              <w:rPr>
                <w:lang w:val="uk-UA"/>
              </w:rPr>
              <w:t xml:space="preserve">ОК 6. </w:t>
            </w:r>
            <w:proofErr w:type="spellStart"/>
            <w:r w:rsidRPr="004B35CE">
              <w:t>Основи</w:t>
            </w:r>
            <w:proofErr w:type="spellEnd"/>
            <w:r w:rsidRPr="004B35CE">
              <w:t xml:space="preserve"> </w:t>
            </w:r>
            <w:proofErr w:type="spellStart"/>
            <w:r w:rsidRPr="004B35CE">
              <w:t>наукових</w:t>
            </w:r>
            <w:proofErr w:type="spellEnd"/>
            <w:r w:rsidRPr="004B35CE">
              <w:t xml:space="preserve"> </w:t>
            </w:r>
            <w:proofErr w:type="spellStart"/>
            <w:r w:rsidRPr="004B35CE">
              <w:t>досліджень</w:t>
            </w:r>
            <w:proofErr w:type="spellEnd"/>
            <w:r w:rsidRPr="004B35CE">
              <w:t xml:space="preserve"> </w:t>
            </w:r>
          </w:p>
        </w:tc>
        <w:tc>
          <w:tcPr>
            <w:tcW w:w="1417" w:type="dxa"/>
            <w:vAlign w:val="center"/>
          </w:tcPr>
          <w:p w14:paraId="0DEA5E14" w14:textId="501E1619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7327E7E0" w14:textId="2D429C2B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5CF76892" w14:textId="4EADB9D1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4A2FCC" w:rsidRPr="00172A45" w14:paraId="250A25B9" w14:textId="77777777" w:rsidTr="0046330A">
        <w:tc>
          <w:tcPr>
            <w:tcW w:w="5637" w:type="dxa"/>
          </w:tcPr>
          <w:p w14:paraId="27DDE9A9" w14:textId="60E552B7" w:rsidR="004A2FCC" w:rsidRPr="00B93D16" w:rsidRDefault="004A2FCC" w:rsidP="004A2FCC">
            <w:pPr>
              <w:rPr>
                <w:lang w:val="uk-UA"/>
              </w:rPr>
            </w:pPr>
            <w:r w:rsidRPr="00B93D16">
              <w:rPr>
                <w:lang w:val="uk-UA"/>
              </w:rPr>
              <w:t xml:space="preserve">ОК 7. </w:t>
            </w:r>
            <w:proofErr w:type="spellStart"/>
            <w:r w:rsidRPr="00B93D16">
              <w:t>Економікс</w:t>
            </w:r>
            <w:proofErr w:type="spellEnd"/>
          </w:p>
        </w:tc>
        <w:tc>
          <w:tcPr>
            <w:tcW w:w="1417" w:type="dxa"/>
            <w:vAlign w:val="center"/>
          </w:tcPr>
          <w:p w14:paraId="0759C606" w14:textId="6F6DE45A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1A0E8E8D" w14:textId="65DE3C84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3B7F7DCE" w14:textId="79BE5898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B93D16" w:rsidRPr="00172A45" w14:paraId="1C59F55C" w14:textId="77777777" w:rsidTr="006942E1">
        <w:tc>
          <w:tcPr>
            <w:tcW w:w="5637" w:type="dxa"/>
          </w:tcPr>
          <w:p w14:paraId="119B9FD3" w14:textId="203A5DA8" w:rsidR="00B93D16" w:rsidRPr="00B93D16" w:rsidRDefault="00B93D16" w:rsidP="00B93D16">
            <w:pPr>
              <w:rPr>
                <w:lang w:val="uk-UA"/>
              </w:rPr>
            </w:pPr>
            <w:r w:rsidRPr="00B93D16">
              <w:rPr>
                <w:lang w:val="uk-UA"/>
              </w:rPr>
              <w:t xml:space="preserve">ОК 8. </w:t>
            </w:r>
            <w:proofErr w:type="spellStart"/>
            <w:r w:rsidRPr="00B93D16">
              <w:t>Вища</w:t>
            </w:r>
            <w:proofErr w:type="spellEnd"/>
            <w:r w:rsidRPr="00B93D16">
              <w:t xml:space="preserve"> математика та </w:t>
            </w:r>
            <w:proofErr w:type="spellStart"/>
            <w:r w:rsidRPr="00B93D16">
              <w:t>теорія</w:t>
            </w:r>
            <w:proofErr w:type="spellEnd"/>
            <w:r w:rsidRPr="00B93D16">
              <w:t xml:space="preserve"> </w:t>
            </w:r>
            <w:proofErr w:type="spellStart"/>
            <w:r w:rsidRPr="00B93D16">
              <w:t>ймовірності</w:t>
            </w:r>
            <w:proofErr w:type="spellEnd"/>
          </w:p>
        </w:tc>
        <w:tc>
          <w:tcPr>
            <w:tcW w:w="1417" w:type="dxa"/>
            <w:vAlign w:val="center"/>
          </w:tcPr>
          <w:p w14:paraId="1A4F1821" w14:textId="19C47C7B" w:rsidR="00B93D16" w:rsidRPr="004A2FCC" w:rsidRDefault="00B93D16" w:rsidP="00B93D16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675D5F7C" w14:textId="21E83D12" w:rsidR="00B93D16" w:rsidRPr="004A2FCC" w:rsidRDefault="00B93D16" w:rsidP="00B93D16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  <w:vAlign w:val="center"/>
          </w:tcPr>
          <w:p w14:paraId="04250C6A" w14:textId="3F7742FB" w:rsidR="00B93D16" w:rsidRPr="004A2FCC" w:rsidRDefault="00B93D16" w:rsidP="00B93D16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залік/ іспит</w:t>
            </w:r>
          </w:p>
        </w:tc>
      </w:tr>
      <w:tr w:rsidR="00B93D16" w:rsidRPr="00172A45" w14:paraId="1A7624DB" w14:textId="77777777" w:rsidTr="006942E1">
        <w:tc>
          <w:tcPr>
            <w:tcW w:w="5637" w:type="dxa"/>
          </w:tcPr>
          <w:p w14:paraId="1F60B5F4" w14:textId="5F3CCAC9" w:rsidR="00B93D16" w:rsidRPr="00B93D16" w:rsidRDefault="00B93D16" w:rsidP="00B93D16">
            <w:pPr>
              <w:rPr>
                <w:lang w:val="uk-UA"/>
              </w:rPr>
            </w:pPr>
            <w:r w:rsidRPr="00B93D16">
              <w:rPr>
                <w:lang w:val="uk-UA"/>
              </w:rPr>
              <w:t xml:space="preserve">ОК 9. </w:t>
            </w:r>
            <w:proofErr w:type="spellStart"/>
            <w:r w:rsidRPr="00B93D16">
              <w:t>Економіко-математичні</w:t>
            </w:r>
            <w:proofErr w:type="spellEnd"/>
            <w:r w:rsidRPr="00B93D16">
              <w:t xml:space="preserve"> </w:t>
            </w:r>
            <w:proofErr w:type="spellStart"/>
            <w:r w:rsidRPr="00B93D16">
              <w:t>методи</w:t>
            </w:r>
            <w:proofErr w:type="spellEnd"/>
            <w:r w:rsidRPr="00B93D16">
              <w:t xml:space="preserve"> і </w:t>
            </w:r>
            <w:proofErr w:type="spellStart"/>
            <w:r w:rsidRPr="00B93D16">
              <w:t>моделі</w:t>
            </w:r>
            <w:proofErr w:type="spellEnd"/>
          </w:p>
        </w:tc>
        <w:tc>
          <w:tcPr>
            <w:tcW w:w="1417" w:type="dxa"/>
            <w:vAlign w:val="center"/>
          </w:tcPr>
          <w:p w14:paraId="5C311CA4" w14:textId="657BB2D4" w:rsidR="00B93D16" w:rsidRPr="004A2FCC" w:rsidRDefault="00B93D16" w:rsidP="00B93D16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6324B8F6" w14:textId="5588604E" w:rsidR="00B93D16" w:rsidRPr="004A2FCC" w:rsidRDefault="00B93D16" w:rsidP="00B93D16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  <w:vAlign w:val="center"/>
          </w:tcPr>
          <w:p w14:paraId="12D8991A" w14:textId="5EE4CE32" w:rsidR="00B93D16" w:rsidRPr="004A2FCC" w:rsidRDefault="00B93D16" w:rsidP="00B93D16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залік</w:t>
            </w:r>
          </w:p>
        </w:tc>
      </w:tr>
      <w:tr w:rsidR="004A2FCC" w:rsidRPr="00172A45" w14:paraId="1D571EDD" w14:textId="77777777" w:rsidTr="00250A16">
        <w:tc>
          <w:tcPr>
            <w:tcW w:w="5637" w:type="dxa"/>
          </w:tcPr>
          <w:p w14:paraId="176FA140" w14:textId="4BFDAF04" w:rsidR="004A2FCC" w:rsidRPr="00B93D16" w:rsidRDefault="004A2FCC" w:rsidP="004A2FCC">
            <w:pPr>
              <w:rPr>
                <w:lang w:val="uk-UA"/>
              </w:rPr>
            </w:pPr>
            <w:r w:rsidRPr="00B93D16">
              <w:rPr>
                <w:lang w:val="uk-UA"/>
              </w:rPr>
              <w:t xml:space="preserve">ОК 10. </w:t>
            </w:r>
            <w:proofErr w:type="spellStart"/>
            <w:r w:rsidRPr="00B93D16">
              <w:t>Інформатика</w:t>
            </w:r>
            <w:proofErr w:type="spellEnd"/>
          </w:p>
        </w:tc>
        <w:tc>
          <w:tcPr>
            <w:tcW w:w="1417" w:type="dxa"/>
            <w:vAlign w:val="center"/>
          </w:tcPr>
          <w:p w14:paraId="3089DE21" w14:textId="6BE382C0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341B7593" w14:textId="121BE79B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1C7A5D39" w14:textId="28AE0057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4A2FCC" w:rsidRPr="00172A45" w14:paraId="22D31C52" w14:textId="77777777" w:rsidTr="00250A16">
        <w:tc>
          <w:tcPr>
            <w:tcW w:w="5637" w:type="dxa"/>
          </w:tcPr>
          <w:p w14:paraId="07071F1E" w14:textId="18449CC0" w:rsidR="004A2FCC" w:rsidRPr="00B93D16" w:rsidRDefault="004A2FCC" w:rsidP="004A2FCC">
            <w:pPr>
              <w:rPr>
                <w:lang w:val="uk-UA"/>
              </w:rPr>
            </w:pPr>
            <w:r w:rsidRPr="00B93D16">
              <w:rPr>
                <w:lang w:val="uk-UA"/>
              </w:rPr>
              <w:t xml:space="preserve">ОК 11. </w:t>
            </w:r>
            <w:proofErr w:type="spellStart"/>
            <w:r w:rsidRPr="00B93D16">
              <w:t>Системи</w:t>
            </w:r>
            <w:proofErr w:type="spellEnd"/>
            <w:r w:rsidRPr="00B93D16">
              <w:t xml:space="preserve"> </w:t>
            </w:r>
            <w:proofErr w:type="spellStart"/>
            <w:r w:rsidRPr="00B93D16">
              <w:t>інноваційних</w:t>
            </w:r>
            <w:proofErr w:type="spellEnd"/>
            <w:r w:rsidRPr="00B93D16">
              <w:t xml:space="preserve"> </w:t>
            </w:r>
            <w:proofErr w:type="spellStart"/>
            <w:r w:rsidRPr="00B93D16">
              <w:t>технологій</w:t>
            </w:r>
            <w:proofErr w:type="spellEnd"/>
            <w:r w:rsidRPr="00B93D16">
              <w:t xml:space="preserve"> в </w:t>
            </w:r>
            <w:proofErr w:type="spellStart"/>
            <w:r w:rsidRPr="00B93D16">
              <w:t>сільськогосподарському</w:t>
            </w:r>
            <w:proofErr w:type="spellEnd"/>
            <w:r w:rsidRPr="00B93D16">
              <w:t xml:space="preserve"> </w:t>
            </w:r>
            <w:proofErr w:type="spellStart"/>
            <w:r w:rsidRPr="00B93D16">
              <w:t>виробництві</w:t>
            </w:r>
            <w:proofErr w:type="spellEnd"/>
          </w:p>
        </w:tc>
        <w:tc>
          <w:tcPr>
            <w:tcW w:w="1417" w:type="dxa"/>
            <w:vAlign w:val="center"/>
          </w:tcPr>
          <w:p w14:paraId="37416BB6" w14:textId="5390CF7E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63CDE63A" w14:textId="7574F8BA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6D06395A" w14:textId="364FC64C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4A2FCC" w:rsidRPr="00172A45" w14:paraId="110DA529" w14:textId="77777777" w:rsidTr="00250A16">
        <w:tc>
          <w:tcPr>
            <w:tcW w:w="5637" w:type="dxa"/>
          </w:tcPr>
          <w:p w14:paraId="451D6C09" w14:textId="34633C4B" w:rsidR="004A2FCC" w:rsidRPr="00B93D16" w:rsidRDefault="004A2FCC" w:rsidP="004A2FCC">
            <w:pPr>
              <w:rPr>
                <w:lang w:val="uk-UA"/>
              </w:rPr>
            </w:pPr>
            <w:r w:rsidRPr="00B93D16">
              <w:rPr>
                <w:lang w:val="uk-UA"/>
              </w:rPr>
              <w:t xml:space="preserve">ОК 12. </w:t>
            </w:r>
            <w:proofErr w:type="spellStart"/>
            <w:r w:rsidRPr="00B93D16">
              <w:t>Економіка</w:t>
            </w:r>
            <w:proofErr w:type="spellEnd"/>
            <w:r w:rsidRPr="00B93D16">
              <w:t xml:space="preserve"> </w:t>
            </w:r>
            <w:proofErr w:type="spellStart"/>
            <w:r w:rsidRPr="00B93D16">
              <w:t>підприємств</w:t>
            </w:r>
            <w:proofErr w:type="spellEnd"/>
          </w:p>
        </w:tc>
        <w:tc>
          <w:tcPr>
            <w:tcW w:w="1417" w:type="dxa"/>
            <w:vAlign w:val="center"/>
          </w:tcPr>
          <w:p w14:paraId="14C67A33" w14:textId="2376DD40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1D4AC3B5" w14:textId="2212A676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5842ADAD" w14:textId="2D773065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4A2FCC" w:rsidRPr="00172A45" w14:paraId="0A5246C0" w14:textId="77777777" w:rsidTr="00250A16">
        <w:tc>
          <w:tcPr>
            <w:tcW w:w="5637" w:type="dxa"/>
          </w:tcPr>
          <w:p w14:paraId="50999B18" w14:textId="30966079" w:rsidR="004A2FCC" w:rsidRPr="00B93D16" w:rsidRDefault="004A2FCC" w:rsidP="004A2FCC">
            <w:pPr>
              <w:rPr>
                <w:lang w:val="uk-UA"/>
              </w:rPr>
            </w:pPr>
            <w:r w:rsidRPr="00B93D16">
              <w:rPr>
                <w:lang w:val="uk-UA"/>
              </w:rPr>
              <w:t xml:space="preserve">ОК 13. </w:t>
            </w:r>
            <w:r w:rsidRPr="00B93D16">
              <w:t>Менеджмент</w:t>
            </w:r>
          </w:p>
        </w:tc>
        <w:tc>
          <w:tcPr>
            <w:tcW w:w="1417" w:type="dxa"/>
            <w:vAlign w:val="center"/>
          </w:tcPr>
          <w:p w14:paraId="2FDFC5C1" w14:textId="4088B7E9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36B25561" w14:textId="58044494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72824307" w14:textId="508863EA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4A2FCC" w:rsidRPr="00172A45" w14:paraId="63464381" w14:textId="77777777" w:rsidTr="00250A16">
        <w:tc>
          <w:tcPr>
            <w:tcW w:w="5637" w:type="dxa"/>
          </w:tcPr>
          <w:p w14:paraId="782FEB0D" w14:textId="623ED5A3" w:rsidR="004A2FCC" w:rsidRPr="00B93D16" w:rsidRDefault="004A2FCC" w:rsidP="004A2FCC">
            <w:pPr>
              <w:rPr>
                <w:lang w:val="uk-UA"/>
              </w:rPr>
            </w:pPr>
            <w:r w:rsidRPr="00B93D16">
              <w:rPr>
                <w:lang w:val="uk-UA"/>
              </w:rPr>
              <w:t xml:space="preserve">ОК 14. </w:t>
            </w:r>
            <w:r w:rsidRPr="00B93D16">
              <w:t>Маркетинг</w:t>
            </w:r>
          </w:p>
        </w:tc>
        <w:tc>
          <w:tcPr>
            <w:tcW w:w="1417" w:type="dxa"/>
            <w:vAlign w:val="center"/>
          </w:tcPr>
          <w:p w14:paraId="61595C6A" w14:textId="36C7C0ED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3C3B30BD" w14:textId="284111CD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45C9A185" w14:textId="1B6DDDF4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4A2FCC" w:rsidRPr="00172A45" w14:paraId="1EBFBCB6" w14:textId="77777777" w:rsidTr="00250A16">
        <w:tc>
          <w:tcPr>
            <w:tcW w:w="5637" w:type="dxa"/>
          </w:tcPr>
          <w:p w14:paraId="4E20160E" w14:textId="301600CF" w:rsidR="004A2FCC" w:rsidRPr="00B93D16" w:rsidRDefault="004A2FCC" w:rsidP="004A2FCC">
            <w:pPr>
              <w:rPr>
                <w:lang w:val="uk-UA"/>
              </w:rPr>
            </w:pPr>
            <w:r w:rsidRPr="00B93D16">
              <w:rPr>
                <w:lang w:val="uk-UA"/>
              </w:rPr>
              <w:t xml:space="preserve">ОК 15. </w:t>
            </w:r>
            <w:proofErr w:type="spellStart"/>
            <w:r w:rsidRPr="00B93D16">
              <w:t>Фінанси</w:t>
            </w:r>
            <w:proofErr w:type="spellEnd"/>
            <w:r w:rsidRPr="00B93D16">
              <w:t xml:space="preserve">, </w:t>
            </w:r>
            <w:proofErr w:type="spellStart"/>
            <w:r w:rsidRPr="00B93D16">
              <w:t>гроші</w:t>
            </w:r>
            <w:proofErr w:type="spellEnd"/>
            <w:r w:rsidRPr="00B93D16">
              <w:t xml:space="preserve"> і кредит</w:t>
            </w:r>
          </w:p>
        </w:tc>
        <w:tc>
          <w:tcPr>
            <w:tcW w:w="1417" w:type="dxa"/>
            <w:vAlign w:val="center"/>
          </w:tcPr>
          <w:p w14:paraId="3FFAF87E" w14:textId="6354A6CF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1A1BD8B6" w14:textId="41903C06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395576EA" w14:textId="60E89A3A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4A2FCC" w:rsidRPr="00172A45" w14:paraId="0889BA25" w14:textId="77777777" w:rsidTr="00250A16">
        <w:tc>
          <w:tcPr>
            <w:tcW w:w="5637" w:type="dxa"/>
          </w:tcPr>
          <w:p w14:paraId="2853BECE" w14:textId="75395A11" w:rsidR="004A2FCC" w:rsidRPr="00B93D16" w:rsidRDefault="004A2FCC" w:rsidP="004A2FCC">
            <w:pPr>
              <w:rPr>
                <w:lang w:val="uk-UA"/>
              </w:rPr>
            </w:pPr>
            <w:r w:rsidRPr="00B93D16">
              <w:rPr>
                <w:lang w:val="uk-UA"/>
              </w:rPr>
              <w:t>ОК 1</w:t>
            </w:r>
            <w:r>
              <w:rPr>
                <w:lang w:val="uk-UA"/>
              </w:rPr>
              <w:t>6</w:t>
            </w:r>
            <w:r w:rsidRPr="00B93D16">
              <w:rPr>
                <w:lang w:val="uk-UA"/>
              </w:rPr>
              <w:t xml:space="preserve">. </w:t>
            </w:r>
            <w:proofErr w:type="spellStart"/>
            <w:r w:rsidRPr="00B93D16">
              <w:t>Бухгалтерський</w:t>
            </w:r>
            <w:proofErr w:type="spellEnd"/>
            <w:r w:rsidRPr="00B93D16">
              <w:t xml:space="preserve"> </w:t>
            </w:r>
            <w:proofErr w:type="spellStart"/>
            <w:r w:rsidRPr="00B93D16">
              <w:t>облік</w:t>
            </w:r>
            <w:proofErr w:type="spellEnd"/>
          </w:p>
        </w:tc>
        <w:tc>
          <w:tcPr>
            <w:tcW w:w="1417" w:type="dxa"/>
            <w:vAlign w:val="center"/>
          </w:tcPr>
          <w:p w14:paraId="2FCBBDA1" w14:textId="555B9070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36368655" w14:textId="34C105DC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64CC313C" w14:textId="567192F0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4A2FCC" w:rsidRPr="00172A45" w14:paraId="3A6E9631" w14:textId="77777777" w:rsidTr="00250A16">
        <w:tc>
          <w:tcPr>
            <w:tcW w:w="5637" w:type="dxa"/>
          </w:tcPr>
          <w:p w14:paraId="3BF8086E" w14:textId="45C683C7" w:rsidR="004A2FCC" w:rsidRPr="00B93D16" w:rsidRDefault="004A2FCC" w:rsidP="004A2FCC">
            <w:pPr>
              <w:rPr>
                <w:lang w:val="uk-UA"/>
              </w:rPr>
            </w:pPr>
            <w:r w:rsidRPr="00B93D16">
              <w:rPr>
                <w:lang w:val="uk-UA"/>
              </w:rPr>
              <w:t>ОК 1</w:t>
            </w:r>
            <w:r>
              <w:rPr>
                <w:lang w:val="uk-UA"/>
              </w:rPr>
              <w:t>7</w:t>
            </w:r>
            <w:r w:rsidRPr="00B93D16">
              <w:rPr>
                <w:lang w:val="uk-UA"/>
              </w:rPr>
              <w:t xml:space="preserve">. </w:t>
            </w:r>
            <w:proofErr w:type="spellStart"/>
            <w:r w:rsidRPr="00B93D16">
              <w:t>Інформаційні</w:t>
            </w:r>
            <w:proofErr w:type="spellEnd"/>
            <w:r w:rsidRPr="00B93D16">
              <w:t xml:space="preserve"> </w:t>
            </w:r>
            <w:proofErr w:type="spellStart"/>
            <w:r w:rsidRPr="00B93D16">
              <w:t>фахові</w:t>
            </w:r>
            <w:proofErr w:type="spellEnd"/>
            <w:r w:rsidRPr="00B93D16">
              <w:t xml:space="preserve"> </w:t>
            </w:r>
            <w:proofErr w:type="spellStart"/>
            <w:r w:rsidRPr="00B93D16">
              <w:t>технології</w:t>
            </w:r>
            <w:proofErr w:type="spellEnd"/>
          </w:p>
        </w:tc>
        <w:tc>
          <w:tcPr>
            <w:tcW w:w="1417" w:type="dxa"/>
            <w:vAlign w:val="center"/>
          </w:tcPr>
          <w:p w14:paraId="356842D2" w14:textId="6C0A9559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7BD84A7A" w14:textId="6D105BA9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33AE2282" w14:textId="5E1EE24B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4A2FCC" w:rsidRPr="00172A45" w14:paraId="15BB634D" w14:textId="77777777" w:rsidTr="00250A16">
        <w:tc>
          <w:tcPr>
            <w:tcW w:w="5637" w:type="dxa"/>
          </w:tcPr>
          <w:p w14:paraId="5997CE17" w14:textId="616C7B04" w:rsidR="004A2FCC" w:rsidRPr="00B93D16" w:rsidRDefault="004A2FCC" w:rsidP="004A2FCC">
            <w:pPr>
              <w:rPr>
                <w:lang w:val="uk-UA"/>
              </w:rPr>
            </w:pPr>
            <w:r w:rsidRPr="00B93D16">
              <w:rPr>
                <w:lang w:val="uk-UA"/>
              </w:rPr>
              <w:t>ОК 1</w:t>
            </w:r>
            <w:r>
              <w:rPr>
                <w:lang w:val="uk-UA"/>
              </w:rPr>
              <w:t>8</w:t>
            </w:r>
            <w:r w:rsidRPr="00B93D16">
              <w:rPr>
                <w:lang w:val="uk-UA"/>
              </w:rPr>
              <w:t xml:space="preserve">. </w:t>
            </w:r>
            <w:r w:rsidRPr="00B93D16">
              <w:t>Статистика</w:t>
            </w:r>
          </w:p>
        </w:tc>
        <w:tc>
          <w:tcPr>
            <w:tcW w:w="1417" w:type="dxa"/>
            <w:vAlign w:val="center"/>
          </w:tcPr>
          <w:p w14:paraId="2FCA3E85" w14:textId="279944A1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7CCD38F3" w14:textId="3DEA8D0F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680EAACD" w14:textId="61DC40AB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4A2FCC" w:rsidRPr="00172A45" w14:paraId="46EFA1DF" w14:textId="77777777" w:rsidTr="00250A16">
        <w:tc>
          <w:tcPr>
            <w:tcW w:w="5637" w:type="dxa"/>
          </w:tcPr>
          <w:p w14:paraId="0D86B992" w14:textId="63A51C2D" w:rsidR="004A2FCC" w:rsidRPr="00B93D16" w:rsidRDefault="004A2FCC" w:rsidP="004A2FCC">
            <w:pPr>
              <w:rPr>
                <w:lang w:val="uk-UA"/>
              </w:rPr>
            </w:pPr>
            <w:r w:rsidRPr="00B93D16">
              <w:rPr>
                <w:lang w:val="uk-UA"/>
              </w:rPr>
              <w:t xml:space="preserve">ОК </w:t>
            </w:r>
            <w:r>
              <w:rPr>
                <w:lang w:val="uk-UA"/>
              </w:rPr>
              <w:t>19</w:t>
            </w:r>
            <w:r w:rsidRPr="00B93D16">
              <w:rPr>
                <w:lang w:val="uk-UA"/>
              </w:rPr>
              <w:t xml:space="preserve">. </w:t>
            </w:r>
            <w:proofErr w:type="spellStart"/>
            <w:r w:rsidRPr="00B93D16">
              <w:t>Аналіз</w:t>
            </w:r>
            <w:proofErr w:type="spellEnd"/>
            <w:r w:rsidRPr="00B93D16">
              <w:t xml:space="preserve"> </w:t>
            </w:r>
            <w:proofErr w:type="spellStart"/>
            <w:r w:rsidRPr="00B93D16">
              <w:t>господарської</w:t>
            </w:r>
            <w:proofErr w:type="spellEnd"/>
            <w:r w:rsidRPr="00B93D16">
              <w:t xml:space="preserve"> </w:t>
            </w:r>
            <w:proofErr w:type="spellStart"/>
            <w:r w:rsidRPr="00B93D16">
              <w:t>діяльності</w:t>
            </w:r>
            <w:proofErr w:type="spellEnd"/>
          </w:p>
        </w:tc>
        <w:tc>
          <w:tcPr>
            <w:tcW w:w="1417" w:type="dxa"/>
            <w:vAlign w:val="center"/>
          </w:tcPr>
          <w:p w14:paraId="0489CBFE" w14:textId="6A32579B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35637A5C" w14:textId="2857C960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4459DFE8" w14:textId="59A9CFC3" w:rsidR="004A2FCC" w:rsidRPr="004A2FCC" w:rsidRDefault="004A2FCC" w:rsidP="004A2FCC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іспит</w:t>
            </w:r>
          </w:p>
        </w:tc>
      </w:tr>
      <w:tr w:rsidR="00B93D16" w:rsidRPr="00172A45" w14:paraId="54A5328C" w14:textId="77777777" w:rsidTr="006942E1">
        <w:tc>
          <w:tcPr>
            <w:tcW w:w="5637" w:type="dxa"/>
          </w:tcPr>
          <w:p w14:paraId="1F760989" w14:textId="638F2EE3" w:rsidR="00B93D16" w:rsidRPr="00B93D16" w:rsidRDefault="00B93D16" w:rsidP="00B93D16">
            <w:pPr>
              <w:rPr>
                <w:lang w:val="uk-UA"/>
              </w:rPr>
            </w:pPr>
            <w:r w:rsidRPr="00B93D16">
              <w:rPr>
                <w:lang w:val="uk-UA"/>
              </w:rPr>
              <w:t>ОК 2</w:t>
            </w:r>
            <w:r>
              <w:rPr>
                <w:lang w:val="uk-UA"/>
              </w:rPr>
              <w:t>0</w:t>
            </w:r>
            <w:r w:rsidRPr="00B93D16">
              <w:rPr>
                <w:lang w:val="uk-UA"/>
              </w:rPr>
              <w:t xml:space="preserve">. </w:t>
            </w:r>
            <w:proofErr w:type="spellStart"/>
            <w:r w:rsidRPr="00B93D16">
              <w:t>Історія</w:t>
            </w:r>
            <w:proofErr w:type="spellEnd"/>
            <w:r w:rsidRPr="00B93D16">
              <w:t xml:space="preserve"> </w:t>
            </w:r>
            <w:proofErr w:type="spellStart"/>
            <w:r w:rsidRPr="00B93D16">
              <w:t>розвитку</w:t>
            </w:r>
            <w:proofErr w:type="spellEnd"/>
            <w:r w:rsidRPr="00B93D16">
              <w:t xml:space="preserve"> </w:t>
            </w:r>
            <w:proofErr w:type="spellStart"/>
            <w:r w:rsidRPr="00B93D16">
              <w:t>бухгалтерського</w:t>
            </w:r>
            <w:proofErr w:type="spellEnd"/>
            <w:r w:rsidRPr="00B93D16">
              <w:t xml:space="preserve"> </w:t>
            </w:r>
            <w:proofErr w:type="spellStart"/>
            <w:r w:rsidRPr="00B93D16">
              <w:t>обліку</w:t>
            </w:r>
            <w:proofErr w:type="spellEnd"/>
          </w:p>
        </w:tc>
        <w:tc>
          <w:tcPr>
            <w:tcW w:w="1417" w:type="dxa"/>
            <w:vAlign w:val="center"/>
          </w:tcPr>
          <w:p w14:paraId="0E589707" w14:textId="4AD52936" w:rsidR="00B93D16" w:rsidRPr="004A2FCC" w:rsidRDefault="00B93D16" w:rsidP="00B93D16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77A69B3E" w14:textId="6E9AE570" w:rsidR="00B93D16" w:rsidRPr="004A2FCC" w:rsidRDefault="00B93D16" w:rsidP="00B93D16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150</w:t>
            </w:r>
          </w:p>
        </w:tc>
        <w:tc>
          <w:tcPr>
            <w:tcW w:w="1454" w:type="dxa"/>
            <w:vAlign w:val="center"/>
          </w:tcPr>
          <w:p w14:paraId="4D9E801A" w14:textId="515F6DA4" w:rsidR="00B93D16" w:rsidRPr="004A2FCC" w:rsidRDefault="00B93D16" w:rsidP="00B93D16">
            <w:pPr>
              <w:jc w:val="center"/>
              <w:rPr>
                <w:lang w:val="uk-UA"/>
              </w:rPr>
            </w:pPr>
            <w:r w:rsidRPr="004A2FCC">
              <w:rPr>
                <w:lang w:val="uk-UA"/>
              </w:rPr>
              <w:t>залік</w:t>
            </w:r>
          </w:p>
        </w:tc>
      </w:tr>
      <w:tr w:rsidR="00172A45" w:rsidRPr="00172A45" w14:paraId="659B019A" w14:textId="77777777" w:rsidTr="006942E1">
        <w:tc>
          <w:tcPr>
            <w:tcW w:w="5637" w:type="dxa"/>
          </w:tcPr>
          <w:p w14:paraId="664BFD30" w14:textId="77777777" w:rsidR="006942E1" w:rsidRPr="00B93D16" w:rsidRDefault="006942E1" w:rsidP="006942E1">
            <w:pPr>
              <w:rPr>
                <w:b/>
                <w:lang w:val="uk-UA"/>
              </w:rPr>
            </w:pPr>
            <w:r w:rsidRPr="00B93D16">
              <w:rPr>
                <w:b/>
                <w:lang w:val="uk-UA"/>
              </w:rPr>
              <w:t>Усього</w:t>
            </w:r>
          </w:p>
        </w:tc>
        <w:tc>
          <w:tcPr>
            <w:tcW w:w="1417" w:type="dxa"/>
            <w:vAlign w:val="center"/>
          </w:tcPr>
          <w:p w14:paraId="0C3CFEB3" w14:textId="704BEAFC" w:rsidR="006942E1" w:rsidRPr="004A2FCC" w:rsidRDefault="004A2FCC" w:rsidP="006942E1">
            <w:pPr>
              <w:jc w:val="center"/>
              <w:rPr>
                <w:b/>
                <w:lang w:val="uk-UA"/>
              </w:rPr>
            </w:pPr>
            <w:r w:rsidRPr="004A2FCC">
              <w:rPr>
                <w:b/>
                <w:lang w:val="uk-UA"/>
              </w:rPr>
              <w:t>100</w:t>
            </w:r>
          </w:p>
        </w:tc>
        <w:tc>
          <w:tcPr>
            <w:tcW w:w="1239" w:type="dxa"/>
            <w:gridSpan w:val="4"/>
            <w:vAlign w:val="center"/>
          </w:tcPr>
          <w:p w14:paraId="1B03BE7E" w14:textId="0A528374" w:rsidR="006942E1" w:rsidRPr="004A2FCC" w:rsidRDefault="004A2FCC" w:rsidP="006942E1">
            <w:pPr>
              <w:jc w:val="center"/>
              <w:rPr>
                <w:lang w:val="uk-UA"/>
              </w:rPr>
            </w:pPr>
            <w:r w:rsidRPr="004A2FCC">
              <w:rPr>
                <w:b/>
                <w:lang w:val="uk-UA"/>
              </w:rPr>
              <w:t>3000</w:t>
            </w:r>
          </w:p>
        </w:tc>
        <w:tc>
          <w:tcPr>
            <w:tcW w:w="1454" w:type="dxa"/>
            <w:vAlign w:val="center"/>
          </w:tcPr>
          <w:p w14:paraId="79AFBAB7" w14:textId="77777777" w:rsidR="006942E1" w:rsidRPr="004A2FCC" w:rsidRDefault="006942E1" w:rsidP="006942E1">
            <w:pPr>
              <w:jc w:val="center"/>
              <w:rPr>
                <w:b/>
                <w:lang w:val="uk-UA"/>
              </w:rPr>
            </w:pPr>
          </w:p>
        </w:tc>
      </w:tr>
      <w:tr w:rsidR="00172A45" w:rsidRPr="00172A45" w14:paraId="46DE98C1" w14:textId="77777777" w:rsidTr="006942E1">
        <w:tc>
          <w:tcPr>
            <w:tcW w:w="9747" w:type="dxa"/>
            <w:gridSpan w:val="7"/>
          </w:tcPr>
          <w:p w14:paraId="06996C5B" w14:textId="5059DB94" w:rsidR="006942E1" w:rsidRPr="00F20E6A" w:rsidRDefault="006942E1" w:rsidP="006942E1">
            <w:pPr>
              <w:jc w:val="center"/>
              <w:rPr>
                <w:lang w:val="uk-UA"/>
              </w:rPr>
            </w:pPr>
            <w:r w:rsidRPr="00F20E6A">
              <w:rPr>
                <w:b/>
                <w:lang w:val="uk-UA"/>
              </w:rPr>
              <w:t xml:space="preserve">1.2. Цикл дисциплін </w:t>
            </w:r>
            <w:r w:rsidR="00F20E6A" w:rsidRPr="00F20E6A">
              <w:rPr>
                <w:b/>
                <w:lang w:val="uk-UA"/>
              </w:rPr>
              <w:t>професійної</w:t>
            </w:r>
            <w:r w:rsidRPr="00F20E6A">
              <w:rPr>
                <w:b/>
                <w:lang w:val="uk-UA"/>
              </w:rPr>
              <w:t xml:space="preserve"> підготовки</w:t>
            </w:r>
          </w:p>
        </w:tc>
      </w:tr>
      <w:tr w:rsidR="00AA16FE" w:rsidRPr="00172A45" w14:paraId="484BEB12" w14:textId="77777777" w:rsidTr="006942E1">
        <w:tc>
          <w:tcPr>
            <w:tcW w:w="5637" w:type="dxa"/>
          </w:tcPr>
          <w:p w14:paraId="6496F8B5" w14:textId="00F9B942" w:rsidR="00AA16FE" w:rsidRPr="00AA16FE" w:rsidRDefault="00AA16FE" w:rsidP="00AA16FE">
            <w:pPr>
              <w:rPr>
                <w:lang w:val="uk-UA"/>
              </w:rPr>
            </w:pPr>
            <w:r w:rsidRPr="00AA16FE">
              <w:rPr>
                <w:lang w:val="uk-UA"/>
              </w:rPr>
              <w:t xml:space="preserve">ОК 21. </w:t>
            </w:r>
            <w:proofErr w:type="spellStart"/>
            <w:r w:rsidRPr="00AA16FE">
              <w:t>Оподаткування</w:t>
            </w:r>
            <w:proofErr w:type="spellEnd"/>
            <w:r w:rsidRPr="00AA16FE">
              <w:t xml:space="preserve"> </w:t>
            </w:r>
            <w:proofErr w:type="spellStart"/>
            <w:r w:rsidRPr="00AA16FE">
              <w:t>субєктів</w:t>
            </w:r>
            <w:proofErr w:type="spellEnd"/>
            <w:r w:rsidRPr="00AA16FE">
              <w:t xml:space="preserve"> </w:t>
            </w:r>
            <w:proofErr w:type="spellStart"/>
            <w:r w:rsidRPr="00AA16FE">
              <w:t>господарювання</w:t>
            </w:r>
            <w:proofErr w:type="spellEnd"/>
          </w:p>
        </w:tc>
        <w:tc>
          <w:tcPr>
            <w:tcW w:w="1417" w:type="dxa"/>
            <w:vAlign w:val="center"/>
          </w:tcPr>
          <w:p w14:paraId="0ED0145E" w14:textId="77777777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5FAA211B" w14:textId="77777777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150</w:t>
            </w:r>
          </w:p>
        </w:tc>
        <w:tc>
          <w:tcPr>
            <w:tcW w:w="1454" w:type="dxa"/>
            <w:vAlign w:val="center"/>
          </w:tcPr>
          <w:p w14:paraId="1CC4E32D" w14:textId="77777777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іспит</w:t>
            </w:r>
          </w:p>
        </w:tc>
      </w:tr>
      <w:tr w:rsidR="00AA16FE" w:rsidRPr="00172A45" w14:paraId="59034B89" w14:textId="77777777" w:rsidTr="00E20BD5">
        <w:tc>
          <w:tcPr>
            <w:tcW w:w="5637" w:type="dxa"/>
          </w:tcPr>
          <w:p w14:paraId="2385F472" w14:textId="755BB033" w:rsidR="00AA16FE" w:rsidRPr="00AA16FE" w:rsidRDefault="00AA16FE" w:rsidP="00AA16FE">
            <w:pPr>
              <w:rPr>
                <w:lang w:val="uk-UA"/>
              </w:rPr>
            </w:pPr>
            <w:r w:rsidRPr="00AA16FE">
              <w:rPr>
                <w:lang w:val="uk-UA"/>
              </w:rPr>
              <w:t xml:space="preserve">ОК 22. </w:t>
            </w:r>
            <w:proofErr w:type="spellStart"/>
            <w:r w:rsidRPr="00AA16FE">
              <w:t>Судово-бухгалтерська</w:t>
            </w:r>
            <w:proofErr w:type="spellEnd"/>
            <w:r w:rsidRPr="00AA16FE">
              <w:t xml:space="preserve"> </w:t>
            </w:r>
            <w:proofErr w:type="spellStart"/>
            <w:r w:rsidRPr="00AA16FE">
              <w:t>експертиза</w:t>
            </w:r>
            <w:proofErr w:type="spellEnd"/>
          </w:p>
        </w:tc>
        <w:tc>
          <w:tcPr>
            <w:tcW w:w="1417" w:type="dxa"/>
            <w:vAlign w:val="center"/>
          </w:tcPr>
          <w:p w14:paraId="64FF8A42" w14:textId="77777777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3A6805CE" w14:textId="77777777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43B38508" w14:textId="21B494DE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іспит</w:t>
            </w:r>
          </w:p>
        </w:tc>
      </w:tr>
      <w:tr w:rsidR="00AA16FE" w:rsidRPr="00172A45" w14:paraId="189F5459" w14:textId="77777777" w:rsidTr="00E20BD5">
        <w:tc>
          <w:tcPr>
            <w:tcW w:w="5637" w:type="dxa"/>
          </w:tcPr>
          <w:p w14:paraId="6E75B97B" w14:textId="25B02572" w:rsidR="00AA16FE" w:rsidRPr="00AA16FE" w:rsidRDefault="00AA16FE" w:rsidP="00AA16FE">
            <w:pPr>
              <w:rPr>
                <w:lang w:val="uk-UA"/>
              </w:rPr>
            </w:pPr>
            <w:r w:rsidRPr="00AA16FE">
              <w:rPr>
                <w:lang w:val="uk-UA"/>
              </w:rPr>
              <w:t xml:space="preserve">ОК 23. </w:t>
            </w:r>
            <w:proofErr w:type="spellStart"/>
            <w:r w:rsidRPr="00AA16FE">
              <w:t>Фінансовий</w:t>
            </w:r>
            <w:proofErr w:type="spellEnd"/>
            <w:r w:rsidRPr="00AA16FE">
              <w:t xml:space="preserve"> </w:t>
            </w:r>
            <w:proofErr w:type="spellStart"/>
            <w:r w:rsidRPr="00AA16FE">
              <w:t>облік</w:t>
            </w:r>
            <w:proofErr w:type="spellEnd"/>
            <w:r w:rsidRPr="00AA16FE">
              <w:t xml:space="preserve"> 1</w:t>
            </w:r>
          </w:p>
        </w:tc>
        <w:tc>
          <w:tcPr>
            <w:tcW w:w="1417" w:type="dxa"/>
            <w:vAlign w:val="center"/>
          </w:tcPr>
          <w:p w14:paraId="3559A769" w14:textId="77777777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4B782735" w14:textId="77777777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5B8501B5" w14:textId="03083923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іспит</w:t>
            </w:r>
          </w:p>
        </w:tc>
      </w:tr>
      <w:tr w:rsidR="00AA16FE" w:rsidRPr="00172A45" w14:paraId="23D0A846" w14:textId="77777777" w:rsidTr="00E20BD5">
        <w:tc>
          <w:tcPr>
            <w:tcW w:w="5637" w:type="dxa"/>
          </w:tcPr>
          <w:p w14:paraId="33739AC5" w14:textId="213CEFC0" w:rsidR="00AA16FE" w:rsidRPr="00AA16FE" w:rsidRDefault="00AA16FE" w:rsidP="00AA16FE">
            <w:pPr>
              <w:rPr>
                <w:lang w:val="uk-UA"/>
              </w:rPr>
            </w:pPr>
            <w:r w:rsidRPr="00AA16FE">
              <w:rPr>
                <w:lang w:val="uk-UA"/>
              </w:rPr>
              <w:t xml:space="preserve">ОК 24. </w:t>
            </w:r>
            <w:proofErr w:type="spellStart"/>
            <w:r w:rsidRPr="00AA16FE">
              <w:t>Облік</w:t>
            </w:r>
            <w:proofErr w:type="spellEnd"/>
            <w:r w:rsidRPr="00AA16FE">
              <w:t xml:space="preserve"> у </w:t>
            </w:r>
            <w:proofErr w:type="spellStart"/>
            <w:r w:rsidRPr="00AA16FE">
              <w:t>бюджетних</w:t>
            </w:r>
            <w:proofErr w:type="spellEnd"/>
            <w:r w:rsidRPr="00AA16FE">
              <w:t xml:space="preserve"> </w:t>
            </w:r>
            <w:proofErr w:type="spellStart"/>
            <w:r w:rsidRPr="00AA16FE">
              <w:t>установах</w:t>
            </w:r>
            <w:proofErr w:type="spellEnd"/>
          </w:p>
        </w:tc>
        <w:tc>
          <w:tcPr>
            <w:tcW w:w="1417" w:type="dxa"/>
            <w:vAlign w:val="center"/>
          </w:tcPr>
          <w:p w14:paraId="7505597F" w14:textId="77777777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6947467C" w14:textId="77777777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6E67EBDE" w14:textId="12881194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іспит</w:t>
            </w:r>
          </w:p>
        </w:tc>
      </w:tr>
      <w:tr w:rsidR="00AA16FE" w:rsidRPr="00172A45" w14:paraId="32D6D80B" w14:textId="77777777" w:rsidTr="00E20BD5">
        <w:tc>
          <w:tcPr>
            <w:tcW w:w="5637" w:type="dxa"/>
          </w:tcPr>
          <w:p w14:paraId="16D44C64" w14:textId="072221DA" w:rsidR="00AA16FE" w:rsidRPr="00AA16FE" w:rsidRDefault="00AA16FE" w:rsidP="00AA16FE">
            <w:pPr>
              <w:rPr>
                <w:lang w:val="uk-UA"/>
              </w:rPr>
            </w:pPr>
            <w:r w:rsidRPr="00AA16FE">
              <w:rPr>
                <w:lang w:val="uk-UA"/>
              </w:rPr>
              <w:t xml:space="preserve">ОК 25. </w:t>
            </w:r>
            <w:proofErr w:type="spellStart"/>
            <w:r w:rsidRPr="00AA16FE">
              <w:t>Облікова</w:t>
            </w:r>
            <w:proofErr w:type="spellEnd"/>
            <w:r w:rsidRPr="00AA16FE">
              <w:t xml:space="preserve"> </w:t>
            </w:r>
            <w:proofErr w:type="spellStart"/>
            <w:r w:rsidRPr="00AA16FE">
              <w:t>політика</w:t>
            </w:r>
            <w:proofErr w:type="spellEnd"/>
            <w:r w:rsidRPr="00AA16FE">
              <w:t xml:space="preserve"> </w:t>
            </w:r>
            <w:proofErr w:type="spellStart"/>
            <w:r w:rsidRPr="00AA16FE">
              <w:t>підприємства</w:t>
            </w:r>
            <w:proofErr w:type="spellEnd"/>
          </w:p>
        </w:tc>
        <w:tc>
          <w:tcPr>
            <w:tcW w:w="1417" w:type="dxa"/>
            <w:vAlign w:val="center"/>
          </w:tcPr>
          <w:p w14:paraId="69834C53" w14:textId="77777777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6D140E9A" w14:textId="77777777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35810CDA" w14:textId="5325C23B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іспит</w:t>
            </w:r>
          </w:p>
        </w:tc>
      </w:tr>
      <w:tr w:rsidR="00AA16FE" w:rsidRPr="00172A45" w14:paraId="7701F374" w14:textId="77777777" w:rsidTr="00E20BD5">
        <w:tc>
          <w:tcPr>
            <w:tcW w:w="5637" w:type="dxa"/>
          </w:tcPr>
          <w:p w14:paraId="772AF775" w14:textId="1F4083DE" w:rsidR="00AA16FE" w:rsidRPr="00AA16FE" w:rsidRDefault="00AA16FE" w:rsidP="00AA16FE">
            <w:pPr>
              <w:rPr>
                <w:lang w:val="uk-UA"/>
              </w:rPr>
            </w:pPr>
            <w:r w:rsidRPr="00AA16FE">
              <w:rPr>
                <w:lang w:val="uk-UA"/>
              </w:rPr>
              <w:t xml:space="preserve">ОК 26. </w:t>
            </w:r>
            <w:proofErr w:type="spellStart"/>
            <w:r w:rsidRPr="00AA16FE">
              <w:t>Фінансовий</w:t>
            </w:r>
            <w:proofErr w:type="spellEnd"/>
            <w:r w:rsidRPr="00AA16FE">
              <w:t xml:space="preserve"> </w:t>
            </w:r>
            <w:proofErr w:type="spellStart"/>
            <w:r w:rsidRPr="00AA16FE">
              <w:t>облік</w:t>
            </w:r>
            <w:proofErr w:type="spellEnd"/>
            <w:r w:rsidRPr="00AA16FE">
              <w:t xml:space="preserve"> 2</w:t>
            </w:r>
          </w:p>
        </w:tc>
        <w:tc>
          <w:tcPr>
            <w:tcW w:w="1417" w:type="dxa"/>
            <w:vAlign w:val="center"/>
          </w:tcPr>
          <w:p w14:paraId="46643F10" w14:textId="77777777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0ED41086" w14:textId="77777777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788A91A2" w14:textId="12E419AC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іспит</w:t>
            </w:r>
          </w:p>
        </w:tc>
      </w:tr>
      <w:tr w:rsidR="00AA16FE" w:rsidRPr="00172A45" w14:paraId="37A0FB27" w14:textId="77777777" w:rsidTr="00E20BD5">
        <w:tc>
          <w:tcPr>
            <w:tcW w:w="5637" w:type="dxa"/>
          </w:tcPr>
          <w:p w14:paraId="0101FE8D" w14:textId="39C0D8F2" w:rsidR="00AA16FE" w:rsidRPr="00AA16FE" w:rsidRDefault="00AA16FE" w:rsidP="00AA16FE">
            <w:pPr>
              <w:rPr>
                <w:lang w:val="uk-UA"/>
              </w:rPr>
            </w:pPr>
            <w:r w:rsidRPr="00AA16FE">
              <w:rPr>
                <w:lang w:val="uk-UA"/>
              </w:rPr>
              <w:t xml:space="preserve">ОК 27. </w:t>
            </w:r>
            <w:proofErr w:type="spellStart"/>
            <w:r w:rsidRPr="00AA16FE">
              <w:t>Управлінський</w:t>
            </w:r>
            <w:proofErr w:type="spellEnd"/>
            <w:r w:rsidRPr="00AA16FE">
              <w:t xml:space="preserve"> </w:t>
            </w:r>
            <w:proofErr w:type="spellStart"/>
            <w:r w:rsidRPr="00AA16FE">
              <w:t>облік</w:t>
            </w:r>
            <w:proofErr w:type="spellEnd"/>
          </w:p>
        </w:tc>
        <w:tc>
          <w:tcPr>
            <w:tcW w:w="1417" w:type="dxa"/>
            <w:vAlign w:val="center"/>
          </w:tcPr>
          <w:p w14:paraId="448F1108" w14:textId="2CD0F2D4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3F8D4762" w14:textId="670081F6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29F859FD" w14:textId="53B98F8F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іспит</w:t>
            </w:r>
          </w:p>
        </w:tc>
      </w:tr>
      <w:tr w:rsidR="00AA16FE" w:rsidRPr="00172A45" w14:paraId="6965FEB7" w14:textId="77777777" w:rsidTr="00E20BD5">
        <w:tc>
          <w:tcPr>
            <w:tcW w:w="5637" w:type="dxa"/>
          </w:tcPr>
          <w:p w14:paraId="6ACB255D" w14:textId="26421E03" w:rsidR="00AA16FE" w:rsidRPr="00AA16FE" w:rsidRDefault="00AA16FE" w:rsidP="00AA16FE">
            <w:pPr>
              <w:rPr>
                <w:lang w:val="uk-UA"/>
              </w:rPr>
            </w:pPr>
            <w:r w:rsidRPr="00AA16FE">
              <w:rPr>
                <w:lang w:val="uk-UA"/>
              </w:rPr>
              <w:t xml:space="preserve">ОК 28. </w:t>
            </w:r>
            <w:proofErr w:type="spellStart"/>
            <w:r w:rsidRPr="00AA16FE">
              <w:t>Інформаційні</w:t>
            </w:r>
            <w:proofErr w:type="spellEnd"/>
            <w:r w:rsidRPr="00AA16FE">
              <w:t xml:space="preserve"> </w:t>
            </w:r>
            <w:proofErr w:type="spellStart"/>
            <w:r w:rsidRPr="00AA16FE">
              <w:t>системи</w:t>
            </w:r>
            <w:proofErr w:type="spellEnd"/>
            <w:r w:rsidRPr="00AA16FE">
              <w:t xml:space="preserve"> в </w:t>
            </w:r>
            <w:proofErr w:type="spellStart"/>
            <w:r w:rsidRPr="00AA16FE">
              <w:t>обліку</w:t>
            </w:r>
            <w:proofErr w:type="spellEnd"/>
            <w:r w:rsidRPr="00AA16FE">
              <w:t xml:space="preserve"> та </w:t>
            </w:r>
            <w:proofErr w:type="spellStart"/>
            <w:r w:rsidRPr="00AA16FE">
              <w:t>аудиті</w:t>
            </w:r>
            <w:proofErr w:type="spellEnd"/>
          </w:p>
        </w:tc>
        <w:tc>
          <w:tcPr>
            <w:tcW w:w="1417" w:type="dxa"/>
            <w:vAlign w:val="center"/>
          </w:tcPr>
          <w:p w14:paraId="0E653FCC" w14:textId="19869722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5D4D34DF" w14:textId="5B60A1E1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75F23EF4" w14:textId="10C54402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іспит</w:t>
            </w:r>
          </w:p>
        </w:tc>
      </w:tr>
      <w:tr w:rsidR="00AA16FE" w:rsidRPr="00172A45" w14:paraId="5D841BC0" w14:textId="77777777" w:rsidTr="00E20BD5">
        <w:tc>
          <w:tcPr>
            <w:tcW w:w="5637" w:type="dxa"/>
          </w:tcPr>
          <w:p w14:paraId="16A9117C" w14:textId="2096D197" w:rsidR="00AA16FE" w:rsidRPr="00AA16FE" w:rsidRDefault="00AA16FE" w:rsidP="00AA16FE">
            <w:pPr>
              <w:rPr>
                <w:lang w:val="uk-UA"/>
              </w:rPr>
            </w:pPr>
            <w:r w:rsidRPr="00AA16FE">
              <w:rPr>
                <w:lang w:val="uk-UA"/>
              </w:rPr>
              <w:t xml:space="preserve">ОК 29. </w:t>
            </w:r>
            <w:r w:rsidRPr="00AA16FE">
              <w:t xml:space="preserve">Контроль </w:t>
            </w:r>
            <w:proofErr w:type="spellStart"/>
            <w:r w:rsidRPr="00AA16FE">
              <w:t>діяльності</w:t>
            </w:r>
            <w:proofErr w:type="spellEnd"/>
            <w:r w:rsidRPr="00AA16FE">
              <w:t xml:space="preserve"> </w:t>
            </w:r>
            <w:proofErr w:type="spellStart"/>
            <w:r w:rsidRPr="00AA16FE">
              <w:t>підприємств</w:t>
            </w:r>
            <w:proofErr w:type="spellEnd"/>
          </w:p>
        </w:tc>
        <w:tc>
          <w:tcPr>
            <w:tcW w:w="1417" w:type="dxa"/>
            <w:vAlign w:val="center"/>
          </w:tcPr>
          <w:p w14:paraId="6F108ED9" w14:textId="252F2D3A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6944FBA3" w14:textId="1DE6C08C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16769022" w14:textId="7ACEB925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іспит</w:t>
            </w:r>
          </w:p>
        </w:tc>
      </w:tr>
      <w:tr w:rsidR="00AA16FE" w:rsidRPr="00172A45" w14:paraId="09A2D10F" w14:textId="77777777" w:rsidTr="00E20BD5">
        <w:tc>
          <w:tcPr>
            <w:tcW w:w="5637" w:type="dxa"/>
          </w:tcPr>
          <w:p w14:paraId="6F2E80F8" w14:textId="1396E61F" w:rsidR="00AA16FE" w:rsidRPr="00AA16FE" w:rsidRDefault="00AA16FE" w:rsidP="00AA16FE">
            <w:pPr>
              <w:rPr>
                <w:lang w:val="uk-UA"/>
              </w:rPr>
            </w:pPr>
            <w:r w:rsidRPr="00AA16FE">
              <w:rPr>
                <w:lang w:val="uk-UA"/>
              </w:rPr>
              <w:t xml:space="preserve">ОК 30. </w:t>
            </w:r>
            <w:proofErr w:type="spellStart"/>
            <w:r w:rsidRPr="00AA16FE">
              <w:t>Звітність</w:t>
            </w:r>
            <w:proofErr w:type="spellEnd"/>
            <w:r w:rsidRPr="00AA16FE">
              <w:t xml:space="preserve"> </w:t>
            </w:r>
            <w:proofErr w:type="spellStart"/>
            <w:r w:rsidRPr="00AA16FE">
              <w:t>підприємств</w:t>
            </w:r>
            <w:proofErr w:type="spellEnd"/>
          </w:p>
        </w:tc>
        <w:tc>
          <w:tcPr>
            <w:tcW w:w="1417" w:type="dxa"/>
            <w:vAlign w:val="center"/>
          </w:tcPr>
          <w:p w14:paraId="66169949" w14:textId="3875705C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0C0374A4" w14:textId="0C64476D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7B9E795D" w14:textId="67A1B806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іспит</w:t>
            </w:r>
          </w:p>
        </w:tc>
      </w:tr>
      <w:tr w:rsidR="00AA16FE" w:rsidRPr="00172A45" w14:paraId="056FE9C9" w14:textId="77777777" w:rsidTr="00E20BD5">
        <w:tc>
          <w:tcPr>
            <w:tcW w:w="5637" w:type="dxa"/>
          </w:tcPr>
          <w:p w14:paraId="53E7A260" w14:textId="3DB92D97" w:rsidR="00AA16FE" w:rsidRPr="00AA16FE" w:rsidRDefault="00AA16FE" w:rsidP="00AA16FE">
            <w:pPr>
              <w:rPr>
                <w:lang w:val="uk-UA"/>
              </w:rPr>
            </w:pPr>
            <w:r w:rsidRPr="00AA16FE">
              <w:rPr>
                <w:lang w:val="uk-UA"/>
              </w:rPr>
              <w:t xml:space="preserve">ОК 31. </w:t>
            </w:r>
            <w:r w:rsidRPr="00AA16FE">
              <w:t>Аудит</w:t>
            </w:r>
          </w:p>
        </w:tc>
        <w:tc>
          <w:tcPr>
            <w:tcW w:w="1417" w:type="dxa"/>
            <w:vAlign w:val="center"/>
          </w:tcPr>
          <w:p w14:paraId="784D1882" w14:textId="7E14D771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40B2390C" w14:textId="009A08C2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150</w:t>
            </w:r>
          </w:p>
        </w:tc>
        <w:tc>
          <w:tcPr>
            <w:tcW w:w="1454" w:type="dxa"/>
          </w:tcPr>
          <w:p w14:paraId="10436B16" w14:textId="421DBA7C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іспит</w:t>
            </w:r>
          </w:p>
        </w:tc>
      </w:tr>
      <w:tr w:rsidR="00AA16FE" w:rsidRPr="00172A45" w14:paraId="7D7730EB" w14:textId="77777777" w:rsidTr="006942E1">
        <w:tc>
          <w:tcPr>
            <w:tcW w:w="5637" w:type="dxa"/>
          </w:tcPr>
          <w:p w14:paraId="0863B9B8" w14:textId="7B202325" w:rsidR="00AA16FE" w:rsidRPr="00AA16FE" w:rsidRDefault="00AA16FE" w:rsidP="00AA16FE">
            <w:pPr>
              <w:rPr>
                <w:lang w:val="uk-UA"/>
              </w:rPr>
            </w:pPr>
            <w:r w:rsidRPr="00AA16FE">
              <w:rPr>
                <w:lang w:val="uk-UA"/>
              </w:rPr>
              <w:t xml:space="preserve">ОК 32. </w:t>
            </w:r>
            <w:proofErr w:type="spellStart"/>
            <w:r w:rsidRPr="00AA16FE">
              <w:t>Комплексний</w:t>
            </w:r>
            <w:proofErr w:type="spellEnd"/>
            <w:r w:rsidRPr="00AA16FE">
              <w:t xml:space="preserve"> </w:t>
            </w:r>
            <w:proofErr w:type="spellStart"/>
            <w:r w:rsidRPr="00AA16FE">
              <w:t>тренінг</w:t>
            </w:r>
            <w:proofErr w:type="spellEnd"/>
            <w:r w:rsidRPr="00AA16FE">
              <w:t xml:space="preserve"> "</w:t>
            </w:r>
            <w:proofErr w:type="spellStart"/>
            <w:r w:rsidRPr="00AA16FE">
              <w:t>Облік</w:t>
            </w:r>
            <w:proofErr w:type="spellEnd"/>
            <w:r w:rsidRPr="00AA16FE">
              <w:t xml:space="preserve"> і </w:t>
            </w:r>
            <w:proofErr w:type="spellStart"/>
            <w:r w:rsidRPr="00AA16FE">
              <w:t>фінанси</w:t>
            </w:r>
            <w:proofErr w:type="spellEnd"/>
            <w:r w:rsidRPr="00AA16FE">
              <w:t>"</w:t>
            </w:r>
          </w:p>
        </w:tc>
        <w:tc>
          <w:tcPr>
            <w:tcW w:w="1417" w:type="dxa"/>
            <w:vAlign w:val="center"/>
          </w:tcPr>
          <w:p w14:paraId="74D86E47" w14:textId="304EB3F3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5</w:t>
            </w:r>
          </w:p>
        </w:tc>
        <w:tc>
          <w:tcPr>
            <w:tcW w:w="1239" w:type="dxa"/>
            <w:gridSpan w:val="4"/>
            <w:vAlign w:val="center"/>
          </w:tcPr>
          <w:p w14:paraId="2E0BA0F7" w14:textId="565A30F7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150</w:t>
            </w:r>
          </w:p>
        </w:tc>
        <w:tc>
          <w:tcPr>
            <w:tcW w:w="1454" w:type="dxa"/>
            <w:vAlign w:val="center"/>
          </w:tcPr>
          <w:p w14:paraId="0F2AF149" w14:textId="73E1139B" w:rsidR="00AA16FE" w:rsidRPr="00AA16FE" w:rsidRDefault="00AA16FE" w:rsidP="00AA16FE">
            <w:pPr>
              <w:jc w:val="center"/>
              <w:rPr>
                <w:lang w:val="uk-UA"/>
              </w:rPr>
            </w:pPr>
            <w:r w:rsidRPr="00AA16FE">
              <w:rPr>
                <w:lang w:val="uk-UA"/>
              </w:rPr>
              <w:t>залік</w:t>
            </w:r>
          </w:p>
        </w:tc>
      </w:tr>
      <w:tr w:rsidR="00172A45" w:rsidRPr="00172A45" w14:paraId="2FA43E4A" w14:textId="77777777" w:rsidTr="006942E1">
        <w:tc>
          <w:tcPr>
            <w:tcW w:w="5637" w:type="dxa"/>
          </w:tcPr>
          <w:p w14:paraId="20E58FDF" w14:textId="77777777" w:rsidR="006942E1" w:rsidRPr="00AA16FE" w:rsidRDefault="006942E1" w:rsidP="006942E1">
            <w:pPr>
              <w:rPr>
                <w:b/>
                <w:lang w:val="uk-UA"/>
              </w:rPr>
            </w:pPr>
            <w:r w:rsidRPr="00AA16FE">
              <w:rPr>
                <w:b/>
                <w:lang w:val="uk-UA"/>
              </w:rPr>
              <w:t>Усього</w:t>
            </w:r>
          </w:p>
        </w:tc>
        <w:tc>
          <w:tcPr>
            <w:tcW w:w="1417" w:type="dxa"/>
            <w:vAlign w:val="center"/>
          </w:tcPr>
          <w:p w14:paraId="21CD12B0" w14:textId="438DDF81" w:rsidR="006942E1" w:rsidRPr="00AA16FE" w:rsidRDefault="00AA16FE" w:rsidP="006942E1">
            <w:pPr>
              <w:jc w:val="center"/>
              <w:rPr>
                <w:b/>
                <w:lang w:val="uk-UA"/>
              </w:rPr>
            </w:pPr>
            <w:r w:rsidRPr="00AA16FE">
              <w:rPr>
                <w:b/>
                <w:lang w:val="uk-UA"/>
              </w:rPr>
              <w:t>6</w:t>
            </w:r>
            <w:r w:rsidR="006942E1" w:rsidRPr="00AA16FE">
              <w:rPr>
                <w:b/>
                <w:lang w:val="uk-UA"/>
              </w:rPr>
              <w:t>0</w:t>
            </w:r>
          </w:p>
        </w:tc>
        <w:tc>
          <w:tcPr>
            <w:tcW w:w="1239" w:type="dxa"/>
            <w:gridSpan w:val="4"/>
            <w:vAlign w:val="center"/>
          </w:tcPr>
          <w:p w14:paraId="5352B803" w14:textId="7E8B9698" w:rsidR="006942E1" w:rsidRPr="00AA16FE" w:rsidRDefault="00AA16FE" w:rsidP="006942E1">
            <w:pPr>
              <w:jc w:val="center"/>
              <w:rPr>
                <w:b/>
                <w:lang w:val="uk-UA"/>
              </w:rPr>
            </w:pPr>
            <w:r w:rsidRPr="00AA16FE">
              <w:rPr>
                <w:b/>
                <w:lang w:val="uk-UA"/>
              </w:rPr>
              <w:t>18</w:t>
            </w:r>
            <w:r w:rsidR="006942E1" w:rsidRPr="00AA16FE">
              <w:rPr>
                <w:b/>
                <w:lang w:val="uk-UA"/>
              </w:rPr>
              <w:t>00</w:t>
            </w:r>
          </w:p>
        </w:tc>
        <w:tc>
          <w:tcPr>
            <w:tcW w:w="1454" w:type="dxa"/>
            <w:vAlign w:val="center"/>
          </w:tcPr>
          <w:p w14:paraId="276A2F45" w14:textId="77777777" w:rsidR="006942E1" w:rsidRPr="00AA16FE" w:rsidRDefault="006942E1" w:rsidP="006942E1">
            <w:pPr>
              <w:jc w:val="center"/>
              <w:rPr>
                <w:lang w:val="uk-UA"/>
              </w:rPr>
            </w:pPr>
          </w:p>
        </w:tc>
      </w:tr>
      <w:tr w:rsidR="00172A45" w:rsidRPr="00172A45" w14:paraId="6849FE77" w14:textId="77777777" w:rsidTr="006942E1">
        <w:tc>
          <w:tcPr>
            <w:tcW w:w="9747" w:type="dxa"/>
            <w:gridSpan w:val="7"/>
          </w:tcPr>
          <w:p w14:paraId="54089507" w14:textId="77777777" w:rsidR="006942E1" w:rsidRPr="00F20E6A" w:rsidRDefault="006942E1" w:rsidP="006942E1">
            <w:pPr>
              <w:jc w:val="center"/>
              <w:rPr>
                <w:b/>
                <w:bCs/>
                <w:lang w:val="uk-UA"/>
              </w:rPr>
            </w:pPr>
            <w:r w:rsidRPr="00F20E6A">
              <w:rPr>
                <w:b/>
                <w:bCs/>
                <w:lang w:val="uk-UA"/>
              </w:rPr>
              <w:lastRenderedPageBreak/>
              <w:t>II. Вибіркові навчальні дисципліни</w:t>
            </w:r>
          </w:p>
        </w:tc>
      </w:tr>
      <w:tr w:rsidR="00172A45" w:rsidRPr="00172A45" w14:paraId="08CA79D5" w14:textId="77777777" w:rsidTr="006942E1">
        <w:tc>
          <w:tcPr>
            <w:tcW w:w="9747" w:type="dxa"/>
            <w:gridSpan w:val="7"/>
          </w:tcPr>
          <w:p w14:paraId="79B3FBA9" w14:textId="77777777" w:rsidR="006942E1" w:rsidRPr="00F20E6A" w:rsidRDefault="006942E1" w:rsidP="006942E1">
            <w:pPr>
              <w:jc w:val="center"/>
              <w:rPr>
                <w:b/>
                <w:lang w:val="uk-UA"/>
              </w:rPr>
            </w:pPr>
            <w:r w:rsidRPr="00F20E6A">
              <w:rPr>
                <w:b/>
                <w:lang w:val="uk-UA"/>
              </w:rPr>
              <w:t xml:space="preserve">2.1. Цикл </w:t>
            </w:r>
            <w:proofErr w:type="spellStart"/>
            <w:r w:rsidRPr="00F20E6A">
              <w:rPr>
                <w:b/>
                <w:lang w:val="uk-UA"/>
              </w:rPr>
              <w:t>загальноуніверситетських</w:t>
            </w:r>
            <w:proofErr w:type="spellEnd"/>
            <w:r w:rsidRPr="00F20E6A">
              <w:rPr>
                <w:b/>
                <w:lang w:val="uk-UA"/>
              </w:rPr>
              <w:t xml:space="preserve"> вибіркових дисциплін загальної підготовки</w:t>
            </w:r>
          </w:p>
        </w:tc>
      </w:tr>
      <w:tr w:rsidR="00172A45" w:rsidRPr="00172A45" w14:paraId="4C425355" w14:textId="77777777" w:rsidTr="006942E1">
        <w:tc>
          <w:tcPr>
            <w:tcW w:w="5637" w:type="dxa"/>
          </w:tcPr>
          <w:p w14:paraId="5AB0A889" w14:textId="77777777" w:rsidR="006942E1" w:rsidRPr="009A7CC4" w:rsidRDefault="006942E1" w:rsidP="00CF7EC2">
            <w:pPr>
              <w:rPr>
                <w:lang w:val="uk-UA"/>
              </w:rPr>
            </w:pPr>
            <w:r w:rsidRPr="009A7CC4">
              <w:rPr>
                <w:lang w:val="uk-UA"/>
              </w:rPr>
              <w:t xml:space="preserve">ВК 1. </w:t>
            </w:r>
            <w:r w:rsidR="00CF7EC2" w:rsidRPr="009A7CC4">
              <w:rPr>
                <w:lang w:val="uk-UA"/>
              </w:rPr>
              <w:t>Вибір рухової активності</w:t>
            </w:r>
          </w:p>
        </w:tc>
        <w:tc>
          <w:tcPr>
            <w:tcW w:w="1439" w:type="dxa"/>
            <w:gridSpan w:val="2"/>
            <w:vAlign w:val="center"/>
          </w:tcPr>
          <w:p w14:paraId="463E6689" w14:textId="77777777" w:rsidR="006942E1" w:rsidRPr="009A7CC4" w:rsidRDefault="006942E1" w:rsidP="006942E1">
            <w:pPr>
              <w:jc w:val="center"/>
              <w:rPr>
                <w:lang w:val="uk-UA"/>
              </w:rPr>
            </w:pPr>
            <w:r w:rsidRPr="009A7CC4">
              <w:rPr>
                <w:lang w:val="uk-UA"/>
              </w:rPr>
              <w:t>5</w:t>
            </w:r>
          </w:p>
        </w:tc>
        <w:tc>
          <w:tcPr>
            <w:tcW w:w="1147" w:type="dxa"/>
            <w:gridSpan w:val="2"/>
            <w:vAlign w:val="center"/>
          </w:tcPr>
          <w:p w14:paraId="62F07CA5" w14:textId="77777777" w:rsidR="006942E1" w:rsidRPr="009A7CC4" w:rsidRDefault="006942E1" w:rsidP="006942E1">
            <w:pPr>
              <w:jc w:val="center"/>
              <w:rPr>
                <w:lang w:val="uk-UA"/>
              </w:rPr>
            </w:pPr>
            <w:r w:rsidRPr="009A7CC4">
              <w:rPr>
                <w:lang w:val="uk-UA"/>
              </w:rPr>
              <w:t>150</w:t>
            </w:r>
          </w:p>
        </w:tc>
        <w:tc>
          <w:tcPr>
            <w:tcW w:w="1524" w:type="dxa"/>
            <w:gridSpan w:val="2"/>
          </w:tcPr>
          <w:p w14:paraId="3EEAAED7" w14:textId="77777777" w:rsidR="006942E1" w:rsidRPr="009A7CC4" w:rsidRDefault="006942E1" w:rsidP="006942E1">
            <w:pPr>
              <w:jc w:val="center"/>
              <w:rPr>
                <w:lang w:val="uk-UA"/>
              </w:rPr>
            </w:pPr>
            <w:r w:rsidRPr="009A7CC4">
              <w:rPr>
                <w:lang w:val="uk-UA"/>
              </w:rPr>
              <w:t>залік</w:t>
            </w:r>
          </w:p>
        </w:tc>
      </w:tr>
      <w:tr w:rsidR="00172A45" w:rsidRPr="00172A45" w14:paraId="78C201D2" w14:textId="77777777" w:rsidTr="006942E1">
        <w:tc>
          <w:tcPr>
            <w:tcW w:w="5637" w:type="dxa"/>
          </w:tcPr>
          <w:p w14:paraId="2783CCEE" w14:textId="77777777" w:rsidR="006942E1" w:rsidRPr="009A7CC4" w:rsidRDefault="00CF7EC2" w:rsidP="00CF7EC2">
            <w:pPr>
              <w:rPr>
                <w:lang w:val="uk-UA"/>
              </w:rPr>
            </w:pPr>
            <w:r w:rsidRPr="009A7CC4">
              <w:rPr>
                <w:lang w:val="uk-UA"/>
              </w:rPr>
              <w:t>ВК 2. Гуманітарна вибіркова дисципліна</w:t>
            </w:r>
          </w:p>
        </w:tc>
        <w:tc>
          <w:tcPr>
            <w:tcW w:w="1439" w:type="dxa"/>
            <w:gridSpan w:val="2"/>
            <w:vAlign w:val="center"/>
          </w:tcPr>
          <w:p w14:paraId="06599344" w14:textId="77777777" w:rsidR="006942E1" w:rsidRPr="009A7CC4" w:rsidRDefault="006942E1" w:rsidP="006942E1">
            <w:pPr>
              <w:jc w:val="center"/>
              <w:rPr>
                <w:lang w:val="uk-UA"/>
              </w:rPr>
            </w:pPr>
            <w:r w:rsidRPr="009A7CC4">
              <w:rPr>
                <w:lang w:val="uk-UA"/>
              </w:rPr>
              <w:t>5</w:t>
            </w:r>
          </w:p>
        </w:tc>
        <w:tc>
          <w:tcPr>
            <w:tcW w:w="1147" w:type="dxa"/>
            <w:gridSpan w:val="2"/>
            <w:vAlign w:val="center"/>
          </w:tcPr>
          <w:p w14:paraId="35735226" w14:textId="77777777" w:rsidR="006942E1" w:rsidRPr="009A7CC4" w:rsidRDefault="006942E1" w:rsidP="006942E1">
            <w:pPr>
              <w:jc w:val="center"/>
              <w:rPr>
                <w:lang w:val="uk-UA"/>
              </w:rPr>
            </w:pPr>
            <w:r w:rsidRPr="009A7CC4">
              <w:rPr>
                <w:lang w:val="uk-UA"/>
              </w:rPr>
              <w:t>150</w:t>
            </w:r>
          </w:p>
        </w:tc>
        <w:tc>
          <w:tcPr>
            <w:tcW w:w="1524" w:type="dxa"/>
            <w:gridSpan w:val="2"/>
          </w:tcPr>
          <w:p w14:paraId="2423495C" w14:textId="77777777" w:rsidR="006942E1" w:rsidRPr="009A7CC4" w:rsidRDefault="006942E1" w:rsidP="006942E1">
            <w:pPr>
              <w:jc w:val="center"/>
              <w:rPr>
                <w:lang w:val="uk-UA"/>
              </w:rPr>
            </w:pPr>
            <w:r w:rsidRPr="009A7CC4">
              <w:rPr>
                <w:lang w:val="uk-UA"/>
              </w:rPr>
              <w:t>залік</w:t>
            </w:r>
          </w:p>
        </w:tc>
      </w:tr>
      <w:tr w:rsidR="00172A45" w:rsidRPr="00172A45" w14:paraId="0D96AC3C" w14:textId="77777777" w:rsidTr="006942E1">
        <w:tc>
          <w:tcPr>
            <w:tcW w:w="5637" w:type="dxa"/>
          </w:tcPr>
          <w:p w14:paraId="45CCC65B" w14:textId="77777777" w:rsidR="006942E1" w:rsidRPr="009A7CC4" w:rsidRDefault="006942E1" w:rsidP="006942E1">
            <w:pPr>
              <w:rPr>
                <w:lang w:val="uk-UA"/>
              </w:rPr>
            </w:pPr>
            <w:r w:rsidRPr="009A7CC4">
              <w:rPr>
                <w:lang w:val="uk-UA"/>
              </w:rPr>
              <w:t>ВК 3. Вибіркова дисципліна (4 сем)</w:t>
            </w:r>
          </w:p>
        </w:tc>
        <w:tc>
          <w:tcPr>
            <w:tcW w:w="1439" w:type="dxa"/>
            <w:gridSpan w:val="2"/>
            <w:vAlign w:val="center"/>
          </w:tcPr>
          <w:p w14:paraId="5BE26EA5" w14:textId="77777777" w:rsidR="006942E1" w:rsidRPr="009A7CC4" w:rsidRDefault="006942E1" w:rsidP="006942E1">
            <w:pPr>
              <w:jc w:val="center"/>
              <w:rPr>
                <w:lang w:val="uk-UA"/>
              </w:rPr>
            </w:pPr>
            <w:r w:rsidRPr="009A7CC4">
              <w:rPr>
                <w:lang w:val="uk-UA"/>
              </w:rPr>
              <w:t>5</w:t>
            </w:r>
          </w:p>
        </w:tc>
        <w:tc>
          <w:tcPr>
            <w:tcW w:w="1147" w:type="dxa"/>
            <w:gridSpan w:val="2"/>
            <w:vAlign w:val="center"/>
          </w:tcPr>
          <w:p w14:paraId="18BB84C3" w14:textId="77777777" w:rsidR="006942E1" w:rsidRPr="009A7CC4" w:rsidRDefault="006942E1" w:rsidP="006942E1">
            <w:pPr>
              <w:jc w:val="center"/>
              <w:rPr>
                <w:lang w:val="uk-UA"/>
              </w:rPr>
            </w:pPr>
            <w:r w:rsidRPr="009A7CC4">
              <w:rPr>
                <w:lang w:val="uk-UA"/>
              </w:rPr>
              <w:t>150</w:t>
            </w:r>
          </w:p>
        </w:tc>
        <w:tc>
          <w:tcPr>
            <w:tcW w:w="1524" w:type="dxa"/>
            <w:gridSpan w:val="2"/>
          </w:tcPr>
          <w:p w14:paraId="6CE0F7FE" w14:textId="77777777" w:rsidR="006942E1" w:rsidRPr="009A7CC4" w:rsidRDefault="006942E1" w:rsidP="006942E1">
            <w:pPr>
              <w:jc w:val="center"/>
              <w:rPr>
                <w:lang w:val="uk-UA"/>
              </w:rPr>
            </w:pPr>
            <w:r w:rsidRPr="009A7CC4">
              <w:rPr>
                <w:lang w:val="uk-UA"/>
              </w:rPr>
              <w:t>залік</w:t>
            </w:r>
          </w:p>
        </w:tc>
      </w:tr>
      <w:tr w:rsidR="00172A45" w:rsidRPr="00172A45" w14:paraId="14FE9FB5" w14:textId="77777777" w:rsidTr="006942E1">
        <w:tc>
          <w:tcPr>
            <w:tcW w:w="5637" w:type="dxa"/>
          </w:tcPr>
          <w:p w14:paraId="685A2F12" w14:textId="40B3036A" w:rsidR="006942E1" w:rsidRPr="009A7CC4" w:rsidRDefault="006942E1" w:rsidP="006942E1">
            <w:pPr>
              <w:rPr>
                <w:lang w:val="uk-UA"/>
              </w:rPr>
            </w:pPr>
            <w:r w:rsidRPr="009A7CC4">
              <w:rPr>
                <w:lang w:val="uk-UA"/>
              </w:rPr>
              <w:t>ВК 4. Вибіркова дисципліна (</w:t>
            </w:r>
            <w:r w:rsidR="009A7CC4" w:rsidRPr="009A7CC4">
              <w:rPr>
                <w:lang w:val="uk-UA"/>
              </w:rPr>
              <w:t>5</w:t>
            </w:r>
            <w:r w:rsidRPr="009A7CC4">
              <w:rPr>
                <w:lang w:val="uk-UA"/>
              </w:rPr>
              <w:t xml:space="preserve"> сем)</w:t>
            </w:r>
          </w:p>
        </w:tc>
        <w:tc>
          <w:tcPr>
            <w:tcW w:w="1439" w:type="dxa"/>
            <w:gridSpan w:val="2"/>
            <w:vAlign w:val="center"/>
          </w:tcPr>
          <w:p w14:paraId="66CCA4FF" w14:textId="77777777" w:rsidR="006942E1" w:rsidRPr="009A7CC4" w:rsidRDefault="006942E1" w:rsidP="006942E1">
            <w:pPr>
              <w:jc w:val="center"/>
              <w:rPr>
                <w:lang w:val="uk-UA"/>
              </w:rPr>
            </w:pPr>
            <w:r w:rsidRPr="009A7CC4">
              <w:rPr>
                <w:lang w:val="uk-UA"/>
              </w:rPr>
              <w:t>5</w:t>
            </w:r>
          </w:p>
        </w:tc>
        <w:tc>
          <w:tcPr>
            <w:tcW w:w="1147" w:type="dxa"/>
            <w:gridSpan w:val="2"/>
            <w:vAlign w:val="center"/>
          </w:tcPr>
          <w:p w14:paraId="53E2B436" w14:textId="77777777" w:rsidR="006942E1" w:rsidRPr="009A7CC4" w:rsidRDefault="006942E1" w:rsidP="006942E1">
            <w:pPr>
              <w:jc w:val="center"/>
              <w:rPr>
                <w:lang w:val="uk-UA"/>
              </w:rPr>
            </w:pPr>
            <w:r w:rsidRPr="009A7CC4">
              <w:rPr>
                <w:lang w:val="uk-UA"/>
              </w:rPr>
              <w:t>150</w:t>
            </w:r>
          </w:p>
        </w:tc>
        <w:tc>
          <w:tcPr>
            <w:tcW w:w="1524" w:type="dxa"/>
            <w:gridSpan w:val="2"/>
          </w:tcPr>
          <w:p w14:paraId="3B2852D6" w14:textId="77777777" w:rsidR="006942E1" w:rsidRPr="009A7CC4" w:rsidRDefault="006942E1" w:rsidP="006942E1">
            <w:pPr>
              <w:jc w:val="center"/>
              <w:rPr>
                <w:lang w:val="uk-UA"/>
              </w:rPr>
            </w:pPr>
            <w:r w:rsidRPr="009A7CC4">
              <w:rPr>
                <w:lang w:val="uk-UA"/>
              </w:rPr>
              <w:t>залік</w:t>
            </w:r>
          </w:p>
        </w:tc>
      </w:tr>
      <w:tr w:rsidR="00172A45" w:rsidRPr="00172A45" w14:paraId="06252B45" w14:textId="77777777" w:rsidTr="006942E1">
        <w:tc>
          <w:tcPr>
            <w:tcW w:w="5637" w:type="dxa"/>
          </w:tcPr>
          <w:p w14:paraId="07418C91" w14:textId="77777777" w:rsidR="006942E1" w:rsidRPr="009A7CC4" w:rsidRDefault="006942E1" w:rsidP="006942E1">
            <w:pPr>
              <w:rPr>
                <w:b/>
                <w:lang w:val="uk-UA"/>
              </w:rPr>
            </w:pPr>
            <w:r w:rsidRPr="009A7CC4">
              <w:rPr>
                <w:b/>
                <w:lang w:val="uk-UA"/>
              </w:rPr>
              <w:t>Усього</w:t>
            </w:r>
          </w:p>
        </w:tc>
        <w:tc>
          <w:tcPr>
            <w:tcW w:w="1439" w:type="dxa"/>
            <w:gridSpan w:val="2"/>
          </w:tcPr>
          <w:p w14:paraId="78BA57C9" w14:textId="77777777" w:rsidR="006942E1" w:rsidRPr="009A7CC4" w:rsidRDefault="006942E1" w:rsidP="006942E1">
            <w:pPr>
              <w:jc w:val="center"/>
              <w:rPr>
                <w:b/>
                <w:lang w:val="uk-UA"/>
              </w:rPr>
            </w:pPr>
            <w:r w:rsidRPr="009A7CC4">
              <w:rPr>
                <w:b/>
                <w:lang w:val="uk-UA"/>
              </w:rPr>
              <w:t>20</w:t>
            </w:r>
          </w:p>
        </w:tc>
        <w:tc>
          <w:tcPr>
            <w:tcW w:w="1147" w:type="dxa"/>
            <w:gridSpan w:val="2"/>
          </w:tcPr>
          <w:p w14:paraId="1FC6B44E" w14:textId="77777777" w:rsidR="006942E1" w:rsidRPr="009A7CC4" w:rsidRDefault="006942E1" w:rsidP="006942E1">
            <w:pPr>
              <w:jc w:val="center"/>
              <w:rPr>
                <w:b/>
                <w:lang w:val="uk-UA"/>
              </w:rPr>
            </w:pPr>
            <w:r w:rsidRPr="009A7CC4">
              <w:rPr>
                <w:b/>
                <w:lang w:val="uk-UA"/>
              </w:rPr>
              <w:t>600</w:t>
            </w:r>
          </w:p>
        </w:tc>
        <w:tc>
          <w:tcPr>
            <w:tcW w:w="1524" w:type="dxa"/>
            <w:gridSpan w:val="2"/>
          </w:tcPr>
          <w:p w14:paraId="24FFD899" w14:textId="77777777" w:rsidR="006942E1" w:rsidRPr="009A7CC4" w:rsidRDefault="006942E1" w:rsidP="006942E1">
            <w:pPr>
              <w:jc w:val="center"/>
              <w:rPr>
                <w:lang w:val="uk-UA"/>
              </w:rPr>
            </w:pPr>
          </w:p>
        </w:tc>
      </w:tr>
      <w:tr w:rsidR="00172A45" w:rsidRPr="00172A45" w14:paraId="367CD015" w14:textId="77777777" w:rsidTr="006942E1">
        <w:tc>
          <w:tcPr>
            <w:tcW w:w="9747" w:type="dxa"/>
            <w:gridSpan w:val="7"/>
          </w:tcPr>
          <w:p w14:paraId="5AF9A6B2" w14:textId="77777777" w:rsidR="006942E1" w:rsidRPr="00F20E6A" w:rsidRDefault="006942E1" w:rsidP="006942E1">
            <w:pPr>
              <w:jc w:val="center"/>
              <w:rPr>
                <w:b/>
                <w:lang w:val="uk-UA"/>
              </w:rPr>
            </w:pPr>
            <w:r w:rsidRPr="00F20E6A">
              <w:rPr>
                <w:b/>
                <w:lang w:val="uk-UA"/>
              </w:rPr>
              <w:t>2.2. Цикл дисциплін загальної підготовки для спеціальностей факультету</w:t>
            </w:r>
          </w:p>
        </w:tc>
      </w:tr>
      <w:tr w:rsidR="00172A45" w:rsidRPr="00172A45" w14:paraId="58A7B49A" w14:textId="77777777" w:rsidTr="006942E1">
        <w:tc>
          <w:tcPr>
            <w:tcW w:w="5637" w:type="dxa"/>
          </w:tcPr>
          <w:p w14:paraId="6D47922A" w14:textId="77777777" w:rsidR="006942E1" w:rsidRPr="0004464B" w:rsidRDefault="006942E1" w:rsidP="006942E1">
            <w:pPr>
              <w:rPr>
                <w:lang w:val="uk-UA"/>
              </w:rPr>
            </w:pPr>
            <w:r w:rsidRPr="0004464B">
              <w:rPr>
                <w:lang w:val="uk-UA"/>
              </w:rPr>
              <w:t>ВК 5. Вибіркова дисципліна (3 сем)</w:t>
            </w:r>
          </w:p>
        </w:tc>
        <w:tc>
          <w:tcPr>
            <w:tcW w:w="1439" w:type="dxa"/>
            <w:gridSpan w:val="2"/>
            <w:vAlign w:val="center"/>
          </w:tcPr>
          <w:p w14:paraId="6DBF3B9B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5</w:t>
            </w:r>
          </w:p>
        </w:tc>
        <w:tc>
          <w:tcPr>
            <w:tcW w:w="1147" w:type="dxa"/>
            <w:gridSpan w:val="2"/>
            <w:vAlign w:val="center"/>
          </w:tcPr>
          <w:p w14:paraId="5C5EAE4E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150</w:t>
            </w:r>
          </w:p>
        </w:tc>
        <w:tc>
          <w:tcPr>
            <w:tcW w:w="1524" w:type="dxa"/>
            <w:gridSpan w:val="2"/>
            <w:vAlign w:val="center"/>
          </w:tcPr>
          <w:p w14:paraId="3751D010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іспит</w:t>
            </w:r>
          </w:p>
        </w:tc>
      </w:tr>
      <w:tr w:rsidR="00172A45" w:rsidRPr="00172A45" w14:paraId="1F837D8A" w14:textId="77777777" w:rsidTr="006942E1">
        <w:tc>
          <w:tcPr>
            <w:tcW w:w="5637" w:type="dxa"/>
          </w:tcPr>
          <w:p w14:paraId="34C85A07" w14:textId="77777777" w:rsidR="006942E1" w:rsidRPr="0004464B" w:rsidRDefault="006942E1" w:rsidP="006942E1">
            <w:pPr>
              <w:rPr>
                <w:lang w:val="uk-UA"/>
              </w:rPr>
            </w:pPr>
            <w:r w:rsidRPr="0004464B">
              <w:rPr>
                <w:lang w:val="uk-UA"/>
              </w:rPr>
              <w:t>ВК 6. Вибіркова дисципліна (4 сем)</w:t>
            </w:r>
          </w:p>
        </w:tc>
        <w:tc>
          <w:tcPr>
            <w:tcW w:w="1439" w:type="dxa"/>
            <w:gridSpan w:val="2"/>
            <w:vAlign w:val="center"/>
          </w:tcPr>
          <w:p w14:paraId="05328F78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5</w:t>
            </w:r>
          </w:p>
        </w:tc>
        <w:tc>
          <w:tcPr>
            <w:tcW w:w="1147" w:type="dxa"/>
            <w:gridSpan w:val="2"/>
            <w:vAlign w:val="center"/>
          </w:tcPr>
          <w:p w14:paraId="7FB6A8A9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150</w:t>
            </w:r>
          </w:p>
        </w:tc>
        <w:tc>
          <w:tcPr>
            <w:tcW w:w="1524" w:type="dxa"/>
            <w:gridSpan w:val="2"/>
            <w:vAlign w:val="center"/>
          </w:tcPr>
          <w:p w14:paraId="1D7152D5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іспит</w:t>
            </w:r>
          </w:p>
        </w:tc>
      </w:tr>
      <w:tr w:rsidR="00172A45" w:rsidRPr="00172A45" w14:paraId="791EFDED" w14:textId="77777777" w:rsidTr="006942E1">
        <w:tc>
          <w:tcPr>
            <w:tcW w:w="5637" w:type="dxa"/>
          </w:tcPr>
          <w:p w14:paraId="1273C78A" w14:textId="745DD136" w:rsidR="006942E1" w:rsidRPr="0004464B" w:rsidRDefault="006942E1" w:rsidP="006942E1">
            <w:pPr>
              <w:rPr>
                <w:lang w:val="uk-UA"/>
              </w:rPr>
            </w:pPr>
            <w:r w:rsidRPr="0004464B">
              <w:rPr>
                <w:lang w:val="uk-UA"/>
              </w:rPr>
              <w:t>ВК 7. Вибіркова дисципліна (</w:t>
            </w:r>
            <w:r w:rsidR="0004464B" w:rsidRPr="0004464B">
              <w:rPr>
                <w:lang w:val="uk-UA"/>
              </w:rPr>
              <w:t>6</w:t>
            </w:r>
            <w:r w:rsidRPr="0004464B">
              <w:rPr>
                <w:lang w:val="uk-UA"/>
              </w:rPr>
              <w:t xml:space="preserve"> сем)</w:t>
            </w:r>
          </w:p>
        </w:tc>
        <w:tc>
          <w:tcPr>
            <w:tcW w:w="1439" w:type="dxa"/>
            <w:gridSpan w:val="2"/>
            <w:vAlign w:val="center"/>
          </w:tcPr>
          <w:p w14:paraId="7EBAB9A4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5</w:t>
            </w:r>
          </w:p>
        </w:tc>
        <w:tc>
          <w:tcPr>
            <w:tcW w:w="1147" w:type="dxa"/>
            <w:gridSpan w:val="2"/>
            <w:vAlign w:val="center"/>
          </w:tcPr>
          <w:p w14:paraId="5C70D7D7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150</w:t>
            </w:r>
          </w:p>
        </w:tc>
        <w:tc>
          <w:tcPr>
            <w:tcW w:w="1524" w:type="dxa"/>
            <w:gridSpan w:val="2"/>
          </w:tcPr>
          <w:p w14:paraId="70153855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залік</w:t>
            </w:r>
          </w:p>
        </w:tc>
      </w:tr>
      <w:tr w:rsidR="00172A45" w:rsidRPr="00172A45" w14:paraId="2903224C" w14:textId="77777777" w:rsidTr="006942E1">
        <w:tc>
          <w:tcPr>
            <w:tcW w:w="5637" w:type="dxa"/>
          </w:tcPr>
          <w:p w14:paraId="3500606A" w14:textId="77777777" w:rsidR="006942E1" w:rsidRPr="0004464B" w:rsidRDefault="006942E1" w:rsidP="006942E1">
            <w:pPr>
              <w:rPr>
                <w:lang w:val="uk-UA"/>
              </w:rPr>
            </w:pPr>
            <w:r w:rsidRPr="0004464B">
              <w:rPr>
                <w:lang w:val="uk-UA"/>
              </w:rPr>
              <w:t>ВК 8. Вибіркова дисципліна (6 сем)</w:t>
            </w:r>
          </w:p>
        </w:tc>
        <w:tc>
          <w:tcPr>
            <w:tcW w:w="1439" w:type="dxa"/>
            <w:gridSpan w:val="2"/>
            <w:vAlign w:val="center"/>
          </w:tcPr>
          <w:p w14:paraId="6A7F8AF6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5</w:t>
            </w:r>
          </w:p>
        </w:tc>
        <w:tc>
          <w:tcPr>
            <w:tcW w:w="1147" w:type="dxa"/>
            <w:gridSpan w:val="2"/>
            <w:vAlign w:val="center"/>
          </w:tcPr>
          <w:p w14:paraId="3A02F202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150</w:t>
            </w:r>
          </w:p>
        </w:tc>
        <w:tc>
          <w:tcPr>
            <w:tcW w:w="1524" w:type="dxa"/>
            <w:gridSpan w:val="2"/>
          </w:tcPr>
          <w:p w14:paraId="1E0B0D1F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залік</w:t>
            </w:r>
          </w:p>
        </w:tc>
      </w:tr>
      <w:tr w:rsidR="00172A45" w:rsidRPr="00172A45" w14:paraId="7E87A2F3" w14:textId="77777777" w:rsidTr="006942E1">
        <w:tc>
          <w:tcPr>
            <w:tcW w:w="5637" w:type="dxa"/>
          </w:tcPr>
          <w:p w14:paraId="784794BF" w14:textId="77777777" w:rsidR="006942E1" w:rsidRPr="0004464B" w:rsidRDefault="006942E1" w:rsidP="006942E1">
            <w:pPr>
              <w:rPr>
                <w:b/>
                <w:lang w:val="uk-UA"/>
              </w:rPr>
            </w:pPr>
            <w:r w:rsidRPr="0004464B">
              <w:rPr>
                <w:b/>
                <w:lang w:val="uk-UA"/>
              </w:rPr>
              <w:t>Усього</w:t>
            </w:r>
          </w:p>
        </w:tc>
        <w:tc>
          <w:tcPr>
            <w:tcW w:w="1439" w:type="dxa"/>
            <w:gridSpan w:val="2"/>
          </w:tcPr>
          <w:p w14:paraId="6D226D1A" w14:textId="77777777" w:rsidR="006942E1" w:rsidRPr="0004464B" w:rsidRDefault="006942E1" w:rsidP="006942E1">
            <w:pPr>
              <w:jc w:val="center"/>
              <w:rPr>
                <w:b/>
                <w:lang w:val="uk-UA"/>
              </w:rPr>
            </w:pPr>
            <w:r w:rsidRPr="0004464B">
              <w:rPr>
                <w:b/>
                <w:lang w:val="uk-UA"/>
              </w:rPr>
              <w:t>20</w:t>
            </w:r>
          </w:p>
        </w:tc>
        <w:tc>
          <w:tcPr>
            <w:tcW w:w="1147" w:type="dxa"/>
            <w:gridSpan w:val="2"/>
          </w:tcPr>
          <w:p w14:paraId="5CC07940" w14:textId="77777777" w:rsidR="006942E1" w:rsidRPr="0004464B" w:rsidRDefault="006942E1" w:rsidP="006942E1">
            <w:pPr>
              <w:jc w:val="center"/>
              <w:rPr>
                <w:b/>
                <w:lang w:val="uk-UA"/>
              </w:rPr>
            </w:pPr>
            <w:r w:rsidRPr="0004464B">
              <w:rPr>
                <w:b/>
                <w:lang w:val="uk-UA"/>
              </w:rPr>
              <w:t>600</w:t>
            </w:r>
          </w:p>
        </w:tc>
        <w:tc>
          <w:tcPr>
            <w:tcW w:w="1524" w:type="dxa"/>
            <w:gridSpan w:val="2"/>
          </w:tcPr>
          <w:p w14:paraId="5EF8815D" w14:textId="77777777" w:rsidR="006942E1" w:rsidRPr="0004464B" w:rsidRDefault="006942E1" w:rsidP="006942E1">
            <w:pPr>
              <w:rPr>
                <w:b/>
                <w:lang w:val="uk-UA"/>
              </w:rPr>
            </w:pPr>
          </w:p>
        </w:tc>
      </w:tr>
      <w:tr w:rsidR="00172A45" w:rsidRPr="00172A45" w14:paraId="2A403BEF" w14:textId="77777777" w:rsidTr="006942E1">
        <w:tc>
          <w:tcPr>
            <w:tcW w:w="9747" w:type="dxa"/>
            <w:gridSpan w:val="7"/>
          </w:tcPr>
          <w:p w14:paraId="34834023" w14:textId="77777777" w:rsidR="006942E1" w:rsidRPr="00F20E6A" w:rsidRDefault="006942E1" w:rsidP="006942E1">
            <w:pPr>
              <w:jc w:val="center"/>
              <w:rPr>
                <w:b/>
                <w:lang w:val="uk-UA"/>
              </w:rPr>
            </w:pPr>
            <w:r w:rsidRPr="00F20E6A">
              <w:rPr>
                <w:b/>
                <w:lang w:val="uk-UA"/>
              </w:rPr>
              <w:t>2.3. Цикл вибіркових дисциплін фахової  підготовки</w:t>
            </w:r>
          </w:p>
        </w:tc>
      </w:tr>
      <w:tr w:rsidR="00172A45" w:rsidRPr="00172A45" w14:paraId="6028CC18" w14:textId="77777777" w:rsidTr="006942E1">
        <w:tc>
          <w:tcPr>
            <w:tcW w:w="5637" w:type="dxa"/>
          </w:tcPr>
          <w:p w14:paraId="7D4802A8" w14:textId="77777777" w:rsidR="006942E1" w:rsidRPr="0004464B" w:rsidRDefault="006942E1" w:rsidP="006942E1">
            <w:pPr>
              <w:rPr>
                <w:lang w:val="uk-UA"/>
              </w:rPr>
            </w:pPr>
            <w:r w:rsidRPr="0004464B">
              <w:rPr>
                <w:lang w:val="uk-UA"/>
              </w:rPr>
              <w:t>ВК 9. Вибіркова дисципліна (7 сем)</w:t>
            </w:r>
          </w:p>
        </w:tc>
        <w:tc>
          <w:tcPr>
            <w:tcW w:w="1439" w:type="dxa"/>
            <w:gridSpan w:val="2"/>
            <w:vAlign w:val="center"/>
          </w:tcPr>
          <w:p w14:paraId="4E9AE822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5</w:t>
            </w:r>
          </w:p>
        </w:tc>
        <w:tc>
          <w:tcPr>
            <w:tcW w:w="1147" w:type="dxa"/>
            <w:gridSpan w:val="2"/>
            <w:vAlign w:val="center"/>
          </w:tcPr>
          <w:p w14:paraId="27C838FE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150</w:t>
            </w:r>
          </w:p>
        </w:tc>
        <w:tc>
          <w:tcPr>
            <w:tcW w:w="1524" w:type="dxa"/>
            <w:gridSpan w:val="2"/>
            <w:vAlign w:val="center"/>
          </w:tcPr>
          <w:p w14:paraId="473F3D8B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залік</w:t>
            </w:r>
          </w:p>
        </w:tc>
      </w:tr>
      <w:tr w:rsidR="00172A45" w:rsidRPr="00172A45" w14:paraId="27D743A8" w14:textId="77777777" w:rsidTr="006942E1">
        <w:tc>
          <w:tcPr>
            <w:tcW w:w="5637" w:type="dxa"/>
          </w:tcPr>
          <w:p w14:paraId="182AA351" w14:textId="77777777" w:rsidR="006942E1" w:rsidRPr="0004464B" w:rsidRDefault="006942E1" w:rsidP="006942E1">
            <w:pPr>
              <w:rPr>
                <w:lang w:val="uk-UA"/>
              </w:rPr>
            </w:pPr>
            <w:r w:rsidRPr="0004464B">
              <w:rPr>
                <w:lang w:val="uk-UA"/>
              </w:rPr>
              <w:t>ВК 10. Вибіркова дисципліна (7 сем)</w:t>
            </w:r>
          </w:p>
        </w:tc>
        <w:tc>
          <w:tcPr>
            <w:tcW w:w="1439" w:type="dxa"/>
            <w:gridSpan w:val="2"/>
            <w:vAlign w:val="center"/>
          </w:tcPr>
          <w:p w14:paraId="36C811CC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5</w:t>
            </w:r>
          </w:p>
        </w:tc>
        <w:tc>
          <w:tcPr>
            <w:tcW w:w="1147" w:type="dxa"/>
            <w:gridSpan w:val="2"/>
            <w:vAlign w:val="center"/>
          </w:tcPr>
          <w:p w14:paraId="345FA1DE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150</w:t>
            </w:r>
          </w:p>
        </w:tc>
        <w:tc>
          <w:tcPr>
            <w:tcW w:w="1524" w:type="dxa"/>
            <w:gridSpan w:val="2"/>
            <w:vAlign w:val="center"/>
          </w:tcPr>
          <w:p w14:paraId="53D1848F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залік</w:t>
            </w:r>
          </w:p>
        </w:tc>
      </w:tr>
      <w:tr w:rsidR="00172A45" w:rsidRPr="00172A45" w14:paraId="6EC41830" w14:textId="77777777" w:rsidTr="006942E1">
        <w:tc>
          <w:tcPr>
            <w:tcW w:w="5637" w:type="dxa"/>
          </w:tcPr>
          <w:p w14:paraId="084B587B" w14:textId="77777777" w:rsidR="006942E1" w:rsidRPr="0004464B" w:rsidRDefault="006942E1" w:rsidP="006942E1">
            <w:pPr>
              <w:rPr>
                <w:lang w:val="uk-UA"/>
              </w:rPr>
            </w:pPr>
            <w:r w:rsidRPr="0004464B">
              <w:rPr>
                <w:lang w:val="uk-UA"/>
              </w:rPr>
              <w:t>ВК 11. Вибіркова дисципліна (8 сем)</w:t>
            </w:r>
          </w:p>
        </w:tc>
        <w:tc>
          <w:tcPr>
            <w:tcW w:w="1439" w:type="dxa"/>
            <w:gridSpan w:val="2"/>
            <w:vAlign w:val="center"/>
          </w:tcPr>
          <w:p w14:paraId="4D8E0EFF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5</w:t>
            </w:r>
          </w:p>
        </w:tc>
        <w:tc>
          <w:tcPr>
            <w:tcW w:w="1147" w:type="dxa"/>
            <w:gridSpan w:val="2"/>
            <w:vAlign w:val="center"/>
          </w:tcPr>
          <w:p w14:paraId="5DE21BD6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150</w:t>
            </w:r>
          </w:p>
        </w:tc>
        <w:tc>
          <w:tcPr>
            <w:tcW w:w="1524" w:type="dxa"/>
            <w:gridSpan w:val="2"/>
          </w:tcPr>
          <w:p w14:paraId="4652BA5B" w14:textId="77777777" w:rsidR="006942E1" w:rsidRPr="0004464B" w:rsidRDefault="006942E1" w:rsidP="006942E1">
            <w:pPr>
              <w:jc w:val="center"/>
              <w:rPr>
                <w:b/>
                <w:lang w:val="uk-UA"/>
              </w:rPr>
            </w:pPr>
            <w:r w:rsidRPr="0004464B">
              <w:rPr>
                <w:lang w:val="uk-UA"/>
              </w:rPr>
              <w:t>іспит</w:t>
            </w:r>
          </w:p>
        </w:tc>
      </w:tr>
      <w:tr w:rsidR="00172A45" w:rsidRPr="00172A45" w14:paraId="708A1AA0" w14:textId="77777777" w:rsidTr="006942E1">
        <w:tc>
          <w:tcPr>
            <w:tcW w:w="5637" w:type="dxa"/>
          </w:tcPr>
          <w:p w14:paraId="73E0CF30" w14:textId="77777777" w:rsidR="006942E1" w:rsidRPr="0004464B" w:rsidRDefault="006942E1" w:rsidP="006942E1">
            <w:pPr>
              <w:rPr>
                <w:lang w:val="uk-UA"/>
              </w:rPr>
            </w:pPr>
            <w:r w:rsidRPr="0004464B">
              <w:rPr>
                <w:lang w:val="uk-UA"/>
              </w:rPr>
              <w:t>ВК 12. Вибіркова дисципліна (8 сем)</w:t>
            </w:r>
          </w:p>
        </w:tc>
        <w:tc>
          <w:tcPr>
            <w:tcW w:w="1439" w:type="dxa"/>
            <w:gridSpan w:val="2"/>
            <w:vAlign w:val="center"/>
          </w:tcPr>
          <w:p w14:paraId="1279580E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5</w:t>
            </w:r>
          </w:p>
        </w:tc>
        <w:tc>
          <w:tcPr>
            <w:tcW w:w="1147" w:type="dxa"/>
            <w:gridSpan w:val="2"/>
            <w:vAlign w:val="center"/>
          </w:tcPr>
          <w:p w14:paraId="5433CF0D" w14:textId="77777777" w:rsidR="006942E1" w:rsidRPr="0004464B" w:rsidRDefault="006942E1" w:rsidP="006942E1">
            <w:pPr>
              <w:jc w:val="center"/>
              <w:rPr>
                <w:lang w:val="uk-UA"/>
              </w:rPr>
            </w:pPr>
            <w:r w:rsidRPr="0004464B">
              <w:rPr>
                <w:lang w:val="uk-UA"/>
              </w:rPr>
              <w:t>150</w:t>
            </w:r>
          </w:p>
        </w:tc>
        <w:tc>
          <w:tcPr>
            <w:tcW w:w="1524" w:type="dxa"/>
            <w:gridSpan w:val="2"/>
          </w:tcPr>
          <w:p w14:paraId="629B07E0" w14:textId="77777777" w:rsidR="006942E1" w:rsidRPr="0004464B" w:rsidRDefault="006942E1" w:rsidP="006942E1">
            <w:pPr>
              <w:jc w:val="center"/>
              <w:rPr>
                <w:b/>
                <w:lang w:val="uk-UA"/>
              </w:rPr>
            </w:pPr>
            <w:r w:rsidRPr="0004464B">
              <w:rPr>
                <w:lang w:val="uk-UA"/>
              </w:rPr>
              <w:t>залік</w:t>
            </w:r>
          </w:p>
        </w:tc>
      </w:tr>
      <w:tr w:rsidR="00172A45" w:rsidRPr="00172A45" w14:paraId="0EB0B859" w14:textId="77777777" w:rsidTr="006942E1">
        <w:tc>
          <w:tcPr>
            <w:tcW w:w="5637" w:type="dxa"/>
          </w:tcPr>
          <w:p w14:paraId="7D2C6ECC" w14:textId="77777777" w:rsidR="006942E1" w:rsidRPr="0004464B" w:rsidRDefault="006942E1" w:rsidP="006942E1">
            <w:pPr>
              <w:rPr>
                <w:b/>
                <w:lang w:val="uk-UA"/>
              </w:rPr>
            </w:pPr>
            <w:r w:rsidRPr="0004464B">
              <w:rPr>
                <w:b/>
                <w:lang w:val="uk-UA"/>
              </w:rPr>
              <w:t>Усього</w:t>
            </w:r>
          </w:p>
        </w:tc>
        <w:tc>
          <w:tcPr>
            <w:tcW w:w="1439" w:type="dxa"/>
            <w:gridSpan w:val="2"/>
          </w:tcPr>
          <w:p w14:paraId="2CA37FEC" w14:textId="77777777" w:rsidR="006942E1" w:rsidRPr="0004464B" w:rsidRDefault="006942E1" w:rsidP="006942E1">
            <w:pPr>
              <w:jc w:val="center"/>
              <w:rPr>
                <w:b/>
                <w:lang w:val="uk-UA"/>
              </w:rPr>
            </w:pPr>
            <w:r w:rsidRPr="0004464B">
              <w:rPr>
                <w:b/>
                <w:lang w:val="uk-UA"/>
              </w:rPr>
              <w:t>20</w:t>
            </w:r>
          </w:p>
        </w:tc>
        <w:tc>
          <w:tcPr>
            <w:tcW w:w="1147" w:type="dxa"/>
            <w:gridSpan w:val="2"/>
          </w:tcPr>
          <w:p w14:paraId="176F454C" w14:textId="77777777" w:rsidR="006942E1" w:rsidRPr="0004464B" w:rsidRDefault="006942E1" w:rsidP="006942E1">
            <w:pPr>
              <w:jc w:val="center"/>
              <w:rPr>
                <w:b/>
                <w:lang w:val="uk-UA"/>
              </w:rPr>
            </w:pPr>
            <w:r w:rsidRPr="0004464B">
              <w:rPr>
                <w:b/>
                <w:lang w:val="uk-UA"/>
              </w:rPr>
              <w:t>600</w:t>
            </w:r>
          </w:p>
        </w:tc>
        <w:tc>
          <w:tcPr>
            <w:tcW w:w="1524" w:type="dxa"/>
            <w:gridSpan w:val="2"/>
          </w:tcPr>
          <w:p w14:paraId="22C22FCE" w14:textId="77777777" w:rsidR="006942E1" w:rsidRPr="0004464B" w:rsidRDefault="006942E1" w:rsidP="006942E1">
            <w:pPr>
              <w:jc w:val="center"/>
              <w:rPr>
                <w:b/>
                <w:lang w:val="uk-UA"/>
              </w:rPr>
            </w:pPr>
          </w:p>
        </w:tc>
      </w:tr>
      <w:tr w:rsidR="00172A45" w:rsidRPr="00172A45" w14:paraId="3222224E" w14:textId="77777777" w:rsidTr="006942E1">
        <w:tc>
          <w:tcPr>
            <w:tcW w:w="5637" w:type="dxa"/>
          </w:tcPr>
          <w:p w14:paraId="2C9CDEE3" w14:textId="77777777" w:rsidR="006942E1" w:rsidRPr="0004464B" w:rsidRDefault="006942E1" w:rsidP="006942E1">
            <w:pPr>
              <w:rPr>
                <w:b/>
                <w:lang w:val="uk-UA"/>
              </w:rPr>
            </w:pPr>
            <w:r w:rsidRPr="0004464B">
              <w:rPr>
                <w:b/>
                <w:lang w:val="uk-UA"/>
              </w:rPr>
              <w:t>Разом вибірковий блок</w:t>
            </w:r>
          </w:p>
        </w:tc>
        <w:tc>
          <w:tcPr>
            <w:tcW w:w="1439" w:type="dxa"/>
            <w:gridSpan w:val="2"/>
          </w:tcPr>
          <w:p w14:paraId="191F78EB" w14:textId="77777777" w:rsidR="006942E1" w:rsidRPr="0004464B" w:rsidRDefault="006942E1" w:rsidP="006942E1">
            <w:pPr>
              <w:jc w:val="center"/>
              <w:rPr>
                <w:b/>
                <w:lang w:val="uk-UA"/>
              </w:rPr>
            </w:pPr>
            <w:r w:rsidRPr="0004464B">
              <w:rPr>
                <w:b/>
                <w:lang w:val="uk-UA"/>
              </w:rPr>
              <w:t>60</w:t>
            </w:r>
          </w:p>
        </w:tc>
        <w:tc>
          <w:tcPr>
            <w:tcW w:w="1147" w:type="dxa"/>
            <w:gridSpan w:val="2"/>
          </w:tcPr>
          <w:p w14:paraId="676E89AA" w14:textId="77777777" w:rsidR="006942E1" w:rsidRPr="0004464B" w:rsidRDefault="006942E1" w:rsidP="006942E1">
            <w:pPr>
              <w:jc w:val="center"/>
              <w:rPr>
                <w:b/>
                <w:lang w:val="uk-UA"/>
              </w:rPr>
            </w:pPr>
            <w:r w:rsidRPr="0004464B">
              <w:rPr>
                <w:b/>
                <w:lang w:val="uk-UA"/>
              </w:rPr>
              <w:t>1800</w:t>
            </w:r>
          </w:p>
        </w:tc>
        <w:tc>
          <w:tcPr>
            <w:tcW w:w="1524" w:type="dxa"/>
            <w:gridSpan w:val="2"/>
          </w:tcPr>
          <w:p w14:paraId="16A424BD" w14:textId="77777777" w:rsidR="006942E1" w:rsidRPr="0004464B" w:rsidRDefault="006942E1" w:rsidP="006942E1">
            <w:pPr>
              <w:rPr>
                <w:b/>
                <w:lang w:val="uk-UA"/>
              </w:rPr>
            </w:pPr>
          </w:p>
        </w:tc>
      </w:tr>
      <w:tr w:rsidR="00172A45" w:rsidRPr="00172A45" w14:paraId="02FEFF71" w14:textId="77777777" w:rsidTr="006942E1">
        <w:tc>
          <w:tcPr>
            <w:tcW w:w="9747" w:type="dxa"/>
            <w:gridSpan w:val="7"/>
          </w:tcPr>
          <w:p w14:paraId="628AD44A" w14:textId="77777777" w:rsidR="006942E1" w:rsidRPr="00F20E6A" w:rsidRDefault="006942E1" w:rsidP="006942E1">
            <w:pPr>
              <w:jc w:val="center"/>
              <w:rPr>
                <w:lang w:val="uk-UA"/>
              </w:rPr>
            </w:pPr>
            <w:r w:rsidRPr="00F20E6A">
              <w:rPr>
                <w:b/>
                <w:lang w:val="uk-UA"/>
              </w:rPr>
              <w:t>3. Практична підготовка (ВПП) та ПА</w:t>
            </w:r>
          </w:p>
        </w:tc>
      </w:tr>
      <w:tr w:rsidR="00AB6FF7" w:rsidRPr="00AB6FF7" w14:paraId="4FA0DB24" w14:textId="77777777" w:rsidTr="006942E1">
        <w:tc>
          <w:tcPr>
            <w:tcW w:w="5637" w:type="dxa"/>
          </w:tcPr>
          <w:p w14:paraId="0B9A3C64" w14:textId="77777777" w:rsidR="006942E1" w:rsidRPr="00AB6FF7" w:rsidRDefault="006942E1" w:rsidP="006942E1">
            <w:pPr>
              <w:rPr>
                <w:lang w:val="uk-UA"/>
              </w:rPr>
            </w:pPr>
            <w:r w:rsidRPr="00AB6FF7">
              <w:rPr>
                <w:lang w:val="uk-UA"/>
              </w:rPr>
              <w:t>Навчальна практика</w:t>
            </w:r>
          </w:p>
        </w:tc>
        <w:tc>
          <w:tcPr>
            <w:tcW w:w="1439" w:type="dxa"/>
            <w:gridSpan w:val="2"/>
            <w:vAlign w:val="center"/>
          </w:tcPr>
          <w:p w14:paraId="370B6D7F" w14:textId="650E537C" w:rsidR="006942E1" w:rsidRPr="00AB6FF7" w:rsidRDefault="009016AA" w:rsidP="006942E1">
            <w:pPr>
              <w:jc w:val="center"/>
              <w:rPr>
                <w:lang w:val="uk-UA"/>
              </w:rPr>
            </w:pPr>
            <w:r w:rsidRPr="00AB6FF7">
              <w:rPr>
                <w:lang w:val="uk-UA"/>
              </w:rPr>
              <w:t>5</w:t>
            </w:r>
          </w:p>
        </w:tc>
        <w:tc>
          <w:tcPr>
            <w:tcW w:w="1112" w:type="dxa"/>
            <w:vAlign w:val="center"/>
          </w:tcPr>
          <w:p w14:paraId="4C746F34" w14:textId="66BA0575" w:rsidR="006942E1" w:rsidRPr="00AB6FF7" w:rsidRDefault="009016AA" w:rsidP="006942E1">
            <w:pPr>
              <w:jc w:val="center"/>
              <w:rPr>
                <w:lang w:val="uk-UA"/>
              </w:rPr>
            </w:pPr>
            <w:r w:rsidRPr="00AB6FF7">
              <w:rPr>
                <w:lang w:val="uk-UA"/>
              </w:rPr>
              <w:t>15</w:t>
            </w:r>
            <w:r w:rsidR="006942E1" w:rsidRPr="00AB6FF7">
              <w:rPr>
                <w:lang w:val="uk-UA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14:paraId="29DAF2C9" w14:textId="77777777" w:rsidR="006942E1" w:rsidRPr="00AB6FF7" w:rsidRDefault="006942E1" w:rsidP="006942E1">
            <w:pPr>
              <w:jc w:val="center"/>
              <w:rPr>
                <w:lang w:val="uk-UA"/>
              </w:rPr>
            </w:pPr>
          </w:p>
        </w:tc>
      </w:tr>
      <w:tr w:rsidR="00AB6FF7" w:rsidRPr="00AB6FF7" w14:paraId="284A9F51" w14:textId="77777777" w:rsidTr="006942E1">
        <w:tc>
          <w:tcPr>
            <w:tcW w:w="5637" w:type="dxa"/>
          </w:tcPr>
          <w:p w14:paraId="6903D0E9" w14:textId="7CC0503E" w:rsidR="006942E1" w:rsidRPr="00AB6FF7" w:rsidRDefault="006942E1" w:rsidP="006942E1">
            <w:pPr>
              <w:rPr>
                <w:lang w:val="uk-UA"/>
              </w:rPr>
            </w:pPr>
            <w:r w:rsidRPr="00AB6FF7">
              <w:rPr>
                <w:lang w:val="uk-UA"/>
              </w:rPr>
              <w:t>Виробнича практика (</w:t>
            </w:r>
            <w:r w:rsidR="009016AA" w:rsidRPr="00AB6FF7">
              <w:rPr>
                <w:lang w:val="uk-UA"/>
              </w:rPr>
              <w:t>з первинного обліку</w:t>
            </w:r>
            <w:r w:rsidRPr="00AB6FF7">
              <w:rPr>
                <w:lang w:val="uk-UA"/>
              </w:rPr>
              <w:t>)</w:t>
            </w:r>
          </w:p>
        </w:tc>
        <w:tc>
          <w:tcPr>
            <w:tcW w:w="1439" w:type="dxa"/>
            <w:gridSpan w:val="2"/>
            <w:vAlign w:val="center"/>
          </w:tcPr>
          <w:p w14:paraId="52727CDE" w14:textId="79964A12" w:rsidR="006942E1" w:rsidRPr="00AB6FF7" w:rsidRDefault="009016AA" w:rsidP="006942E1">
            <w:pPr>
              <w:jc w:val="center"/>
              <w:rPr>
                <w:lang w:val="uk-UA"/>
              </w:rPr>
            </w:pPr>
            <w:r w:rsidRPr="00AB6FF7">
              <w:rPr>
                <w:lang w:val="uk-UA"/>
              </w:rPr>
              <w:t>5</w:t>
            </w:r>
          </w:p>
        </w:tc>
        <w:tc>
          <w:tcPr>
            <w:tcW w:w="1112" w:type="dxa"/>
            <w:vAlign w:val="center"/>
          </w:tcPr>
          <w:p w14:paraId="0D2D4504" w14:textId="32EF8BCD" w:rsidR="006942E1" w:rsidRPr="00AB6FF7" w:rsidRDefault="00CF7EC2" w:rsidP="006942E1">
            <w:pPr>
              <w:jc w:val="center"/>
              <w:rPr>
                <w:lang w:val="uk-UA"/>
              </w:rPr>
            </w:pPr>
            <w:r w:rsidRPr="00AB6FF7">
              <w:rPr>
                <w:lang w:val="uk-UA"/>
              </w:rPr>
              <w:t>1</w:t>
            </w:r>
            <w:r w:rsidR="009016AA" w:rsidRPr="00AB6FF7">
              <w:rPr>
                <w:lang w:val="uk-UA"/>
              </w:rPr>
              <w:t>5</w:t>
            </w:r>
            <w:r w:rsidRPr="00AB6FF7">
              <w:rPr>
                <w:lang w:val="uk-UA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14:paraId="1CBD614E" w14:textId="77777777" w:rsidR="006942E1" w:rsidRPr="00AB6FF7" w:rsidRDefault="006942E1" w:rsidP="006942E1">
            <w:pPr>
              <w:jc w:val="center"/>
              <w:rPr>
                <w:lang w:val="uk-UA"/>
              </w:rPr>
            </w:pPr>
          </w:p>
        </w:tc>
      </w:tr>
      <w:tr w:rsidR="00AB6FF7" w:rsidRPr="00AB6FF7" w14:paraId="6DEE5B83" w14:textId="77777777" w:rsidTr="006942E1">
        <w:tc>
          <w:tcPr>
            <w:tcW w:w="5637" w:type="dxa"/>
          </w:tcPr>
          <w:p w14:paraId="51CE9FD2" w14:textId="15F59AA0" w:rsidR="006942E1" w:rsidRPr="00AB6FF7" w:rsidRDefault="006942E1" w:rsidP="006942E1">
            <w:pPr>
              <w:rPr>
                <w:lang w:val="uk-UA"/>
              </w:rPr>
            </w:pPr>
            <w:r w:rsidRPr="00AB6FF7">
              <w:rPr>
                <w:lang w:val="uk-UA"/>
              </w:rPr>
              <w:t xml:space="preserve">Виробнича практика </w:t>
            </w:r>
            <w:r w:rsidR="009016AA" w:rsidRPr="00AB6FF7">
              <w:rPr>
                <w:lang w:val="uk-UA"/>
              </w:rPr>
              <w:t xml:space="preserve">(з аналітичного та синтетичного обліку) </w:t>
            </w:r>
            <w:r w:rsidRPr="00AB6FF7">
              <w:rPr>
                <w:lang w:val="uk-UA"/>
              </w:rPr>
              <w:t>та підсумкова атестація</w:t>
            </w:r>
          </w:p>
        </w:tc>
        <w:tc>
          <w:tcPr>
            <w:tcW w:w="1439" w:type="dxa"/>
            <w:gridSpan w:val="2"/>
            <w:vAlign w:val="center"/>
          </w:tcPr>
          <w:p w14:paraId="7ED61A5F" w14:textId="77777777" w:rsidR="006942E1" w:rsidRPr="00AB6FF7" w:rsidRDefault="00CF7EC2" w:rsidP="006942E1">
            <w:pPr>
              <w:jc w:val="center"/>
              <w:rPr>
                <w:lang w:val="uk-UA"/>
              </w:rPr>
            </w:pPr>
            <w:r w:rsidRPr="00AB6FF7">
              <w:rPr>
                <w:lang w:val="uk-UA"/>
              </w:rPr>
              <w:t>10</w:t>
            </w:r>
          </w:p>
        </w:tc>
        <w:tc>
          <w:tcPr>
            <w:tcW w:w="1112" w:type="dxa"/>
            <w:vAlign w:val="center"/>
          </w:tcPr>
          <w:p w14:paraId="76BE9B9B" w14:textId="77777777" w:rsidR="006942E1" w:rsidRPr="00AB6FF7" w:rsidRDefault="00CF7EC2" w:rsidP="006942E1">
            <w:pPr>
              <w:jc w:val="center"/>
              <w:rPr>
                <w:lang w:val="uk-UA"/>
              </w:rPr>
            </w:pPr>
            <w:r w:rsidRPr="00AB6FF7">
              <w:rPr>
                <w:lang w:val="uk-UA"/>
              </w:rPr>
              <w:t>300</w:t>
            </w:r>
          </w:p>
        </w:tc>
        <w:tc>
          <w:tcPr>
            <w:tcW w:w="1559" w:type="dxa"/>
            <w:gridSpan w:val="3"/>
            <w:vAlign w:val="center"/>
          </w:tcPr>
          <w:p w14:paraId="09647522" w14:textId="77777777" w:rsidR="006942E1" w:rsidRPr="00AB6FF7" w:rsidRDefault="006942E1" w:rsidP="006942E1">
            <w:pPr>
              <w:jc w:val="center"/>
              <w:rPr>
                <w:lang w:val="uk-UA"/>
              </w:rPr>
            </w:pPr>
          </w:p>
        </w:tc>
      </w:tr>
      <w:tr w:rsidR="00AB6FF7" w:rsidRPr="00AB6FF7" w14:paraId="12A9E92D" w14:textId="77777777" w:rsidTr="006942E1">
        <w:tc>
          <w:tcPr>
            <w:tcW w:w="5637" w:type="dxa"/>
          </w:tcPr>
          <w:p w14:paraId="6C399956" w14:textId="77777777" w:rsidR="006942E1" w:rsidRPr="00AB6FF7" w:rsidRDefault="006942E1" w:rsidP="006942E1">
            <w:pPr>
              <w:rPr>
                <w:b/>
                <w:lang w:val="uk-UA"/>
              </w:rPr>
            </w:pPr>
            <w:r w:rsidRPr="00AB6FF7">
              <w:rPr>
                <w:b/>
                <w:lang w:val="uk-UA"/>
              </w:rPr>
              <w:t>Усього</w:t>
            </w:r>
          </w:p>
        </w:tc>
        <w:tc>
          <w:tcPr>
            <w:tcW w:w="1439" w:type="dxa"/>
            <w:gridSpan w:val="2"/>
            <w:vAlign w:val="center"/>
          </w:tcPr>
          <w:p w14:paraId="78BC760B" w14:textId="16B23CD5" w:rsidR="006942E1" w:rsidRPr="00AB6FF7" w:rsidRDefault="009016AA" w:rsidP="006942E1">
            <w:pPr>
              <w:jc w:val="center"/>
              <w:rPr>
                <w:b/>
                <w:lang w:val="uk-UA"/>
              </w:rPr>
            </w:pPr>
            <w:r w:rsidRPr="00AB6FF7">
              <w:rPr>
                <w:b/>
                <w:lang w:val="uk-UA"/>
              </w:rPr>
              <w:t>20</w:t>
            </w:r>
          </w:p>
        </w:tc>
        <w:tc>
          <w:tcPr>
            <w:tcW w:w="1112" w:type="dxa"/>
            <w:vAlign w:val="center"/>
          </w:tcPr>
          <w:p w14:paraId="7109834C" w14:textId="43310142" w:rsidR="006942E1" w:rsidRPr="00AB6FF7" w:rsidRDefault="009016AA" w:rsidP="006942E1">
            <w:pPr>
              <w:jc w:val="center"/>
              <w:rPr>
                <w:b/>
                <w:lang w:val="uk-UA"/>
              </w:rPr>
            </w:pPr>
            <w:r w:rsidRPr="00AB6FF7">
              <w:rPr>
                <w:b/>
                <w:lang w:val="uk-UA"/>
              </w:rPr>
              <w:t>60</w:t>
            </w:r>
            <w:r w:rsidR="006942E1" w:rsidRPr="00AB6FF7">
              <w:rPr>
                <w:b/>
                <w:lang w:val="uk-UA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14:paraId="14FEEBD4" w14:textId="77777777" w:rsidR="006942E1" w:rsidRPr="00AB6FF7" w:rsidRDefault="006942E1" w:rsidP="006942E1">
            <w:pPr>
              <w:jc w:val="center"/>
              <w:rPr>
                <w:lang w:val="uk-UA"/>
              </w:rPr>
            </w:pPr>
          </w:p>
        </w:tc>
      </w:tr>
      <w:tr w:rsidR="006942E1" w:rsidRPr="00AB6FF7" w14:paraId="12C2AAA7" w14:textId="77777777" w:rsidTr="006942E1">
        <w:tc>
          <w:tcPr>
            <w:tcW w:w="5637" w:type="dxa"/>
          </w:tcPr>
          <w:p w14:paraId="1B632FED" w14:textId="77777777" w:rsidR="006942E1" w:rsidRPr="00AB6FF7" w:rsidRDefault="006942E1" w:rsidP="006942E1">
            <w:pPr>
              <w:rPr>
                <w:b/>
                <w:lang w:val="uk-UA"/>
              </w:rPr>
            </w:pPr>
            <w:r w:rsidRPr="00AB6FF7">
              <w:rPr>
                <w:b/>
                <w:lang w:val="uk-UA" w:eastAsia="uk-UA"/>
              </w:rPr>
              <w:t>Загальний обсяг освітньо-професійної програми</w:t>
            </w:r>
          </w:p>
        </w:tc>
        <w:tc>
          <w:tcPr>
            <w:tcW w:w="1439" w:type="dxa"/>
            <w:gridSpan w:val="2"/>
            <w:vAlign w:val="center"/>
          </w:tcPr>
          <w:p w14:paraId="47326300" w14:textId="77777777" w:rsidR="006942E1" w:rsidRPr="00AB6FF7" w:rsidRDefault="006942E1" w:rsidP="006942E1">
            <w:pPr>
              <w:jc w:val="center"/>
              <w:rPr>
                <w:b/>
                <w:lang w:val="uk-UA"/>
              </w:rPr>
            </w:pPr>
            <w:r w:rsidRPr="00AB6FF7">
              <w:rPr>
                <w:b/>
                <w:lang w:val="uk-UA"/>
              </w:rPr>
              <w:t>240</w:t>
            </w:r>
          </w:p>
        </w:tc>
        <w:tc>
          <w:tcPr>
            <w:tcW w:w="1112" w:type="dxa"/>
            <w:vAlign w:val="center"/>
          </w:tcPr>
          <w:p w14:paraId="730CD0E9" w14:textId="77777777" w:rsidR="006942E1" w:rsidRPr="00AB6FF7" w:rsidRDefault="006942E1" w:rsidP="006942E1">
            <w:pPr>
              <w:jc w:val="center"/>
              <w:rPr>
                <w:b/>
                <w:lang w:val="uk-UA"/>
              </w:rPr>
            </w:pPr>
            <w:r w:rsidRPr="00AB6FF7">
              <w:rPr>
                <w:b/>
                <w:lang w:val="uk-UA"/>
              </w:rPr>
              <w:t>7200</w:t>
            </w:r>
          </w:p>
        </w:tc>
        <w:tc>
          <w:tcPr>
            <w:tcW w:w="1559" w:type="dxa"/>
            <w:gridSpan w:val="3"/>
            <w:vAlign w:val="center"/>
          </w:tcPr>
          <w:p w14:paraId="4DB779A6" w14:textId="77777777" w:rsidR="006942E1" w:rsidRPr="00AB6FF7" w:rsidRDefault="006942E1" w:rsidP="006942E1">
            <w:pPr>
              <w:jc w:val="center"/>
              <w:rPr>
                <w:lang w:val="uk-UA"/>
              </w:rPr>
            </w:pPr>
          </w:p>
        </w:tc>
      </w:tr>
    </w:tbl>
    <w:p w14:paraId="511977DF" w14:textId="77777777" w:rsidR="006942E1" w:rsidRPr="00AB6FF7" w:rsidRDefault="006942E1" w:rsidP="006942E1">
      <w:pPr>
        <w:rPr>
          <w:b/>
          <w:kern w:val="36"/>
          <w:sz w:val="28"/>
          <w:szCs w:val="28"/>
          <w:lang w:val="uk-UA" w:eastAsia="uk-UA"/>
        </w:rPr>
      </w:pPr>
    </w:p>
    <w:p w14:paraId="5918907C" w14:textId="77777777" w:rsidR="006942E1" w:rsidRPr="00AB6FF7" w:rsidRDefault="006942E1" w:rsidP="006942E1">
      <w:pPr>
        <w:rPr>
          <w:b/>
          <w:kern w:val="36"/>
          <w:sz w:val="28"/>
          <w:szCs w:val="28"/>
          <w:lang w:val="uk-UA" w:eastAsia="uk-UA"/>
        </w:rPr>
      </w:pPr>
    </w:p>
    <w:p w14:paraId="1E6BC329" w14:textId="77777777" w:rsidR="006942E1" w:rsidRPr="00AB6FF7" w:rsidRDefault="006942E1" w:rsidP="006942E1">
      <w:pPr>
        <w:rPr>
          <w:b/>
          <w:kern w:val="36"/>
          <w:sz w:val="28"/>
          <w:szCs w:val="28"/>
          <w:lang w:val="uk-UA" w:eastAsia="uk-UA"/>
        </w:rPr>
      </w:pPr>
    </w:p>
    <w:p w14:paraId="272AB4C4" w14:textId="77777777" w:rsidR="006942E1" w:rsidRPr="00AB6FF7" w:rsidRDefault="006942E1" w:rsidP="006942E1">
      <w:pPr>
        <w:rPr>
          <w:b/>
          <w:kern w:val="36"/>
          <w:sz w:val="28"/>
          <w:szCs w:val="28"/>
          <w:lang w:val="uk-UA" w:eastAsia="uk-UA"/>
        </w:rPr>
      </w:pPr>
    </w:p>
    <w:p w14:paraId="2C6597E0" w14:textId="77777777" w:rsidR="006942E1" w:rsidRPr="00AB6FF7" w:rsidRDefault="006942E1" w:rsidP="006942E1">
      <w:pPr>
        <w:rPr>
          <w:b/>
          <w:kern w:val="36"/>
          <w:sz w:val="28"/>
          <w:szCs w:val="28"/>
          <w:lang w:val="uk-UA" w:eastAsia="uk-UA"/>
        </w:rPr>
      </w:pPr>
    </w:p>
    <w:p w14:paraId="50802997" w14:textId="77777777" w:rsidR="006942E1" w:rsidRPr="00AB6FF7" w:rsidRDefault="006942E1" w:rsidP="006942E1">
      <w:pPr>
        <w:rPr>
          <w:b/>
          <w:kern w:val="36"/>
          <w:sz w:val="28"/>
          <w:szCs w:val="28"/>
          <w:lang w:val="uk-UA" w:eastAsia="uk-UA"/>
        </w:rPr>
      </w:pPr>
    </w:p>
    <w:p w14:paraId="5FC86F0E" w14:textId="77777777" w:rsidR="006942E1" w:rsidRPr="00AB6FF7" w:rsidRDefault="006942E1" w:rsidP="006942E1">
      <w:pPr>
        <w:rPr>
          <w:b/>
          <w:kern w:val="36"/>
          <w:sz w:val="28"/>
          <w:szCs w:val="28"/>
          <w:lang w:val="uk-UA" w:eastAsia="uk-UA"/>
        </w:rPr>
      </w:pPr>
    </w:p>
    <w:p w14:paraId="275946D3" w14:textId="77777777" w:rsidR="006942E1" w:rsidRPr="00AB6FF7" w:rsidRDefault="006942E1" w:rsidP="006942E1">
      <w:pPr>
        <w:rPr>
          <w:b/>
          <w:kern w:val="36"/>
          <w:sz w:val="28"/>
          <w:szCs w:val="28"/>
          <w:lang w:val="uk-UA" w:eastAsia="uk-UA"/>
        </w:rPr>
      </w:pPr>
    </w:p>
    <w:p w14:paraId="26FEE538" w14:textId="77777777" w:rsidR="006942E1" w:rsidRPr="00AB6FF7" w:rsidRDefault="006942E1" w:rsidP="006942E1">
      <w:pPr>
        <w:rPr>
          <w:b/>
          <w:kern w:val="36"/>
          <w:sz w:val="28"/>
          <w:szCs w:val="28"/>
          <w:lang w:val="uk-UA" w:eastAsia="uk-UA"/>
        </w:rPr>
      </w:pPr>
    </w:p>
    <w:p w14:paraId="1BAC63A5" w14:textId="77777777" w:rsidR="006942E1" w:rsidRPr="00AB6FF7" w:rsidRDefault="006942E1" w:rsidP="006942E1">
      <w:pPr>
        <w:rPr>
          <w:b/>
          <w:kern w:val="36"/>
          <w:sz w:val="28"/>
          <w:szCs w:val="28"/>
          <w:lang w:val="uk-UA" w:eastAsia="uk-UA"/>
        </w:rPr>
      </w:pPr>
    </w:p>
    <w:p w14:paraId="3F7783AA" w14:textId="77777777" w:rsidR="006942E1" w:rsidRPr="00AB6FF7" w:rsidRDefault="006942E1" w:rsidP="006942E1">
      <w:pPr>
        <w:rPr>
          <w:b/>
          <w:kern w:val="36"/>
          <w:sz w:val="28"/>
          <w:szCs w:val="28"/>
          <w:lang w:val="uk-UA" w:eastAsia="uk-UA"/>
        </w:rPr>
      </w:pPr>
    </w:p>
    <w:p w14:paraId="6702D89D" w14:textId="77777777" w:rsidR="006942E1" w:rsidRPr="00AB6FF7" w:rsidRDefault="006942E1" w:rsidP="006942E1">
      <w:pPr>
        <w:rPr>
          <w:b/>
          <w:kern w:val="36"/>
          <w:sz w:val="28"/>
          <w:szCs w:val="28"/>
          <w:lang w:val="uk-UA" w:eastAsia="uk-UA"/>
        </w:rPr>
      </w:pPr>
    </w:p>
    <w:p w14:paraId="733CE04A" w14:textId="77777777" w:rsidR="006942E1" w:rsidRPr="00AB6FF7" w:rsidRDefault="006942E1" w:rsidP="006942E1">
      <w:pPr>
        <w:rPr>
          <w:b/>
          <w:kern w:val="36"/>
          <w:sz w:val="28"/>
          <w:szCs w:val="28"/>
          <w:lang w:val="uk-UA" w:eastAsia="uk-UA"/>
        </w:rPr>
      </w:pPr>
    </w:p>
    <w:p w14:paraId="01756E3F" w14:textId="77777777" w:rsidR="006942E1" w:rsidRPr="00AB6FF7" w:rsidRDefault="006942E1" w:rsidP="006942E1">
      <w:pPr>
        <w:rPr>
          <w:b/>
          <w:kern w:val="36"/>
          <w:sz w:val="28"/>
          <w:szCs w:val="28"/>
          <w:lang w:val="uk-UA" w:eastAsia="uk-UA"/>
        </w:rPr>
      </w:pPr>
    </w:p>
    <w:p w14:paraId="11132801" w14:textId="77777777" w:rsidR="00A074EB" w:rsidRPr="00172A45" w:rsidRDefault="00A074EB" w:rsidP="00A074EB">
      <w:pPr>
        <w:rPr>
          <w:b/>
          <w:color w:val="7030A0"/>
          <w:kern w:val="36"/>
          <w:sz w:val="28"/>
          <w:szCs w:val="28"/>
          <w:lang w:val="uk-UA" w:eastAsia="uk-UA"/>
        </w:rPr>
        <w:sectPr w:rsidR="00A074EB" w:rsidRPr="00172A45" w:rsidSect="00A074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6F25BEC" w14:textId="77777777" w:rsidR="00A074EB" w:rsidRPr="00172A45" w:rsidRDefault="00A074EB" w:rsidP="00A074EB">
      <w:pPr>
        <w:rPr>
          <w:b/>
          <w:color w:val="7030A0"/>
          <w:sz w:val="28"/>
          <w:szCs w:val="28"/>
          <w:lang w:val="uk-UA"/>
        </w:rPr>
      </w:pPr>
    </w:p>
    <w:p w14:paraId="3ABD3C7F" w14:textId="77777777" w:rsidR="00A074EB" w:rsidRPr="00172A45" w:rsidRDefault="00A074EB" w:rsidP="00A074EB">
      <w:pPr>
        <w:rPr>
          <w:b/>
          <w:color w:val="7030A0"/>
          <w:sz w:val="28"/>
          <w:szCs w:val="28"/>
          <w:lang w:val="uk-UA"/>
        </w:rPr>
      </w:pPr>
    </w:p>
    <w:p w14:paraId="08C6A879" w14:textId="77777777" w:rsidR="00A074EB" w:rsidRPr="008979B9" w:rsidRDefault="00A074EB" w:rsidP="00A074EB">
      <w:pPr>
        <w:jc w:val="center"/>
        <w:rPr>
          <w:b/>
          <w:sz w:val="28"/>
          <w:szCs w:val="28"/>
          <w:lang w:val="uk-UA"/>
        </w:rPr>
      </w:pPr>
      <w:r w:rsidRPr="008979B9">
        <w:rPr>
          <w:b/>
          <w:sz w:val="28"/>
          <w:szCs w:val="28"/>
          <w:lang w:val="uk-UA"/>
        </w:rPr>
        <w:t>2.3. Структурно-логічна схема освітньої-професійної програми</w:t>
      </w:r>
    </w:p>
    <w:p w14:paraId="4839DAF6" w14:textId="77777777" w:rsidR="00A074EB" w:rsidRPr="008979B9" w:rsidRDefault="00A074EB" w:rsidP="00A074EB">
      <w:pPr>
        <w:rPr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5"/>
        <w:gridCol w:w="660"/>
        <w:gridCol w:w="1115"/>
        <w:gridCol w:w="661"/>
        <w:gridCol w:w="1116"/>
        <w:gridCol w:w="661"/>
        <w:gridCol w:w="1116"/>
        <w:gridCol w:w="661"/>
        <w:gridCol w:w="1116"/>
        <w:gridCol w:w="661"/>
        <w:gridCol w:w="1205"/>
        <w:gridCol w:w="661"/>
        <w:gridCol w:w="1116"/>
        <w:gridCol w:w="661"/>
        <w:gridCol w:w="1374"/>
        <w:gridCol w:w="661"/>
      </w:tblGrid>
      <w:tr w:rsidR="008979B9" w:rsidRPr="008979B9" w14:paraId="44EF432B" w14:textId="77777777" w:rsidTr="00086852">
        <w:trPr>
          <w:jc w:val="center"/>
        </w:trPr>
        <w:tc>
          <w:tcPr>
            <w:tcW w:w="1816" w:type="dxa"/>
            <w:gridSpan w:val="2"/>
            <w:vAlign w:val="center"/>
          </w:tcPr>
          <w:p w14:paraId="6E91E143" w14:textId="77777777" w:rsidR="00A074EB" w:rsidRPr="00AB6FF7" w:rsidRDefault="00A074EB" w:rsidP="00A074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B6FF7">
              <w:rPr>
                <w:b/>
                <w:sz w:val="20"/>
                <w:szCs w:val="20"/>
                <w:lang w:val="uk-UA"/>
              </w:rPr>
              <w:t>1 СЕМЕСТР</w:t>
            </w:r>
          </w:p>
        </w:tc>
        <w:tc>
          <w:tcPr>
            <w:tcW w:w="1818" w:type="dxa"/>
            <w:gridSpan w:val="2"/>
            <w:vAlign w:val="center"/>
          </w:tcPr>
          <w:p w14:paraId="6D7BB5A2" w14:textId="77777777" w:rsidR="00A074EB" w:rsidRPr="004D6D3D" w:rsidRDefault="00A074EB" w:rsidP="00A074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D6D3D">
              <w:rPr>
                <w:b/>
                <w:sz w:val="20"/>
                <w:szCs w:val="20"/>
                <w:lang w:val="uk-UA"/>
              </w:rPr>
              <w:t>2 СЕМЕСТР</w:t>
            </w:r>
          </w:p>
        </w:tc>
        <w:tc>
          <w:tcPr>
            <w:tcW w:w="1804" w:type="dxa"/>
            <w:gridSpan w:val="2"/>
            <w:vAlign w:val="center"/>
          </w:tcPr>
          <w:p w14:paraId="3DF3F014" w14:textId="77777777" w:rsidR="00A074EB" w:rsidRPr="004D6D3D" w:rsidRDefault="00A074EB" w:rsidP="00A074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D6D3D">
              <w:rPr>
                <w:b/>
                <w:sz w:val="20"/>
                <w:szCs w:val="20"/>
                <w:lang w:val="uk-UA"/>
              </w:rPr>
              <w:t>3 СЕМЕСТР</w:t>
            </w:r>
          </w:p>
        </w:tc>
        <w:tc>
          <w:tcPr>
            <w:tcW w:w="1790" w:type="dxa"/>
            <w:gridSpan w:val="2"/>
            <w:vAlign w:val="center"/>
          </w:tcPr>
          <w:p w14:paraId="524DFC37" w14:textId="77777777" w:rsidR="00A074EB" w:rsidRPr="004D6D3D" w:rsidRDefault="00A074EB" w:rsidP="00A074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D6D3D">
              <w:rPr>
                <w:b/>
                <w:sz w:val="20"/>
                <w:szCs w:val="20"/>
                <w:lang w:val="uk-UA"/>
              </w:rPr>
              <w:t>4 СЕСЕСТР</w:t>
            </w:r>
          </w:p>
        </w:tc>
        <w:tc>
          <w:tcPr>
            <w:tcW w:w="1790" w:type="dxa"/>
            <w:gridSpan w:val="2"/>
            <w:vAlign w:val="center"/>
          </w:tcPr>
          <w:p w14:paraId="14D1B8BA" w14:textId="77777777" w:rsidR="00A074EB" w:rsidRPr="004D6D3D" w:rsidRDefault="00A074EB" w:rsidP="00A074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D6D3D">
              <w:rPr>
                <w:b/>
                <w:sz w:val="20"/>
                <w:szCs w:val="20"/>
                <w:lang w:val="uk-UA"/>
              </w:rPr>
              <w:t>5 СЕМЕСТР</w:t>
            </w:r>
          </w:p>
        </w:tc>
        <w:tc>
          <w:tcPr>
            <w:tcW w:w="1875" w:type="dxa"/>
            <w:gridSpan w:val="2"/>
            <w:vAlign w:val="center"/>
          </w:tcPr>
          <w:p w14:paraId="4CA87CE1" w14:textId="77777777" w:rsidR="00A074EB" w:rsidRPr="004D6D3D" w:rsidRDefault="00A074EB" w:rsidP="00A074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D6D3D">
              <w:rPr>
                <w:b/>
                <w:sz w:val="20"/>
                <w:szCs w:val="20"/>
                <w:lang w:val="uk-UA"/>
              </w:rPr>
              <w:t>6 СЕМЕСТР</w:t>
            </w:r>
          </w:p>
        </w:tc>
        <w:tc>
          <w:tcPr>
            <w:tcW w:w="1790" w:type="dxa"/>
            <w:gridSpan w:val="2"/>
            <w:vAlign w:val="center"/>
          </w:tcPr>
          <w:p w14:paraId="76CB9E40" w14:textId="77777777" w:rsidR="00A074EB" w:rsidRPr="001C0502" w:rsidRDefault="00A074EB" w:rsidP="00A074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0502">
              <w:rPr>
                <w:b/>
                <w:sz w:val="20"/>
                <w:szCs w:val="20"/>
                <w:lang w:val="uk-UA"/>
              </w:rPr>
              <w:t>7 СЕМЕСТР</w:t>
            </w:r>
          </w:p>
        </w:tc>
        <w:tc>
          <w:tcPr>
            <w:tcW w:w="2103" w:type="dxa"/>
            <w:gridSpan w:val="2"/>
            <w:vAlign w:val="center"/>
          </w:tcPr>
          <w:p w14:paraId="7C82E745" w14:textId="77777777" w:rsidR="00A074EB" w:rsidRPr="001C0502" w:rsidRDefault="00A074EB" w:rsidP="00A074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0502">
              <w:rPr>
                <w:b/>
                <w:sz w:val="20"/>
                <w:szCs w:val="20"/>
                <w:lang w:val="uk-UA"/>
              </w:rPr>
              <w:t>8 СЕМЕСТР</w:t>
            </w:r>
          </w:p>
        </w:tc>
      </w:tr>
      <w:tr w:rsidR="008979B9" w:rsidRPr="008979B9" w14:paraId="78B523AB" w14:textId="77777777" w:rsidTr="00086852">
        <w:trPr>
          <w:jc w:val="center"/>
        </w:trPr>
        <w:tc>
          <w:tcPr>
            <w:tcW w:w="1149" w:type="dxa"/>
          </w:tcPr>
          <w:p w14:paraId="29F0A143" w14:textId="77777777" w:rsidR="00A074EB" w:rsidRPr="00AB6FF7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B6FF7">
              <w:rPr>
                <w:b/>
                <w:sz w:val="16"/>
                <w:szCs w:val="16"/>
                <w:lang w:val="uk-UA"/>
              </w:rPr>
              <w:t>Компоненти</w:t>
            </w:r>
          </w:p>
        </w:tc>
        <w:tc>
          <w:tcPr>
            <w:tcW w:w="667" w:type="dxa"/>
          </w:tcPr>
          <w:p w14:paraId="0F675C9D" w14:textId="77777777" w:rsidR="00A074EB" w:rsidRPr="00AB6FF7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B6FF7">
              <w:rPr>
                <w:b/>
                <w:sz w:val="16"/>
                <w:szCs w:val="16"/>
                <w:lang w:val="uk-UA"/>
              </w:rPr>
              <w:t>ЄКТС</w:t>
            </w:r>
          </w:p>
        </w:tc>
        <w:tc>
          <w:tcPr>
            <w:tcW w:w="1153" w:type="dxa"/>
          </w:tcPr>
          <w:p w14:paraId="0B589B46" w14:textId="77777777" w:rsidR="00A074EB" w:rsidRPr="004D6D3D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D6D3D">
              <w:rPr>
                <w:b/>
                <w:sz w:val="16"/>
                <w:szCs w:val="16"/>
                <w:lang w:val="uk-UA"/>
              </w:rPr>
              <w:t>Компоненти</w:t>
            </w:r>
          </w:p>
        </w:tc>
        <w:tc>
          <w:tcPr>
            <w:tcW w:w="665" w:type="dxa"/>
          </w:tcPr>
          <w:p w14:paraId="614994A9" w14:textId="77777777" w:rsidR="00A074EB" w:rsidRPr="004D6D3D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D6D3D">
              <w:rPr>
                <w:b/>
                <w:sz w:val="16"/>
                <w:szCs w:val="16"/>
                <w:lang w:val="uk-UA"/>
              </w:rPr>
              <w:t>ЄКТС</w:t>
            </w:r>
          </w:p>
        </w:tc>
        <w:tc>
          <w:tcPr>
            <w:tcW w:w="1139" w:type="dxa"/>
          </w:tcPr>
          <w:p w14:paraId="5ED8F521" w14:textId="77777777" w:rsidR="00A074EB" w:rsidRPr="004D6D3D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D6D3D">
              <w:rPr>
                <w:b/>
                <w:sz w:val="16"/>
                <w:szCs w:val="16"/>
                <w:lang w:val="uk-UA"/>
              </w:rPr>
              <w:t>Компоненти</w:t>
            </w:r>
          </w:p>
        </w:tc>
        <w:tc>
          <w:tcPr>
            <w:tcW w:w="665" w:type="dxa"/>
          </w:tcPr>
          <w:p w14:paraId="4440D5BE" w14:textId="77777777" w:rsidR="00A074EB" w:rsidRPr="004D6D3D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D6D3D">
              <w:rPr>
                <w:b/>
                <w:sz w:val="16"/>
                <w:szCs w:val="16"/>
                <w:lang w:val="uk-UA"/>
              </w:rPr>
              <w:t>ЄКТС</w:t>
            </w:r>
          </w:p>
        </w:tc>
        <w:tc>
          <w:tcPr>
            <w:tcW w:w="1125" w:type="dxa"/>
          </w:tcPr>
          <w:p w14:paraId="0654C34D" w14:textId="77777777" w:rsidR="00A074EB" w:rsidRPr="004D6D3D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D6D3D">
              <w:rPr>
                <w:b/>
                <w:sz w:val="16"/>
                <w:szCs w:val="16"/>
                <w:lang w:val="uk-UA"/>
              </w:rPr>
              <w:t>Компоненти</w:t>
            </w:r>
          </w:p>
        </w:tc>
        <w:tc>
          <w:tcPr>
            <w:tcW w:w="665" w:type="dxa"/>
          </w:tcPr>
          <w:p w14:paraId="7CD51C50" w14:textId="77777777" w:rsidR="00A074EB" w:rsidRPr="004D6D3D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D6D3D">
              <w:rPr>
                <w:b/>
                <w:sz w:val="16"/>
                <w:szCs w:val="16"/>
                <w:lang w:val="uk-UA"/>
              </w:rPr>
              <w:t>ЄКТС</w:t>
            </w:r>
          </w:p>
        </w:tc>
        <w:tc>
          <w:tcPr>
            <w:tcW w:w="1125" w:type="dxa"/>
          </w:tcPr>
          <w:p w14:paraId="16AC23DF" w14:textId="77777777" w:rsidR="00A074EB" w:rsidRPr="004D6D3D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D6D3D">
              <w:rPr>
                <w:b/>
                <w:sz w:val="16"/>
                <w:szCs w:val="16"/>
                <w:lang w:val="uk-UA"/>
              </w:rPr>
              <w:t>Компоненти</w:t>
            </w:r>
          </w:p>
        </w:tc>
        <w:tc>
          <w:tcPr>
            <w:tcW w:w="665" w:type="dxa"/>
          </w:tcPr>
          <w:p w14:paraId="64E8F0C2" w14:textId="77777777" w:rsidR="00A074EB" w:rsidRPr="004D6D3D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D6D3D">
              <w:rPr>
                <w:b/>
                <w:sz w:val="16"/>
                <w:szCs w:val="16"/>
                <w:lang w:val="uk-UA"/>
              </w:rPr>
              <w:t>ЄКТС</w:t>
            </w:r>
          </w:p>
        </w:tc>
        <w:tc>
          <w:tcPr>
            <w:tcW w:w="1210" w:type="dxa"/>
          </w:tcPr>
          <w:p w14:paraId="57693F02" w14:textId="77777777" w:rsidR="00A074EB" w:rsidRPr="004D6D3D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D6D3D">
              <w:rPr>
                <w:b/>
                <w:sz w:val="16"/>
                <w:szCs w:val="16"/>
                <w:lang w:val="uk-UA"/>
              </w:rPr>
              <w:t>Компоненти</w:t>
            </w:r>
          </w:p>
        </w:tc>
        <w:tc>
          <w:tcPr>
            <w:tcW w:w="665" w:type="dxa"/>
          </w:tcPr>
          <w:p w14:paraId="7BA30537" w14:textId="77777777" w:rsidR="00A074EB" w:rsidRPr="004D6D3D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D6D3D">
              <w:rPr>
                <w:b/>
                <w:sz w:val="16"/>
                <w:szCs w:val="16"/>
                <w:lang w:val="uk-UA"/>
              </w:rPr>
              <w:t>ЄКТС</w:t>
            </w:r>
          </w:p>
        </w:tc>
        <w:tc>
          <w:tcPr>
            <w:tcW w:w="1125" w:type="dxa"/>
          </w:tcPr>
          <w:p w14:paraId="380C18D9" w14:textId="77777777" w:rsidR="00A074EB" w:rsidRPr="001C0502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C0502">
              <w:rPr>
                <w:b/>
                <w:sz w:val="16"/>
                <w:szCs w:val="16"/>
                <w:lang w:val="uk-UA"/>
              </w:rPr>
              <w:t>Компоненти</w:t>
            </w:r>
          </w:p>
        </w:tc>
        <w:tc>
          <w:tcPr>
            <w:tcW w:w="665" w:type="dxa"/>
          </w:tcPr>
          <w:p w14:paraId="43221F10" w14:textId="77777777" w:rsidR="00A074EB" w:rsidRPr="001C0502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C0502">
              <w:rPr>
                <w:b/>
                <w:sz w:val="16"/>
                <w:szCs w:val="16"/>
                <w:lang w:val="uk-UA"/>
              </w:rPr>
              <w:t>ЄКТС</w:t>
            </w:r>
          </w:p>
        </w:tc>
        <w:tc>
          <w:tcPr>
            <w:tcW w:w="1380" w:type="dxa"/>
          </w:tcPr>
          <w:p w14:paraId="0F0E87AD" w14:textId="77777777" w:rsidR="00A074EB" w:rsidRPr="001C0502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C0502">
              <w:rPr>
                <w:b/>
                <w:sz w:val="16"/>
                <w:szCs w:val="16"/>
                <w:lang w:val="uk-UA"/>
              </w:rPr>
              <w:t>Компоненти</w:t>
            </w:r>
          </w:p>
        </w:tc>
        <w:tc>
          <w:tcPr>
            <w:tcW w:w="723" w:type="dxa"/>
          </w:tcPr>
          <w:p w14:paraId="3B77A9AD" w14:textId="77777777" w:rsidR="00A074EB" w:rsidRPr="001C0502" w:rsidRDefault="00A074EB" w:rsidP="00A074E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C0502">
              <w:rPr>
                <w:b/>
                <w:sz w:val="16"/>
                <w:szCs w:val="16"/>
                <w:lang w:val="uk-UA"/>
              </w:rPr>
              <w:t>ЄКТС</w:t>
            </w:r>
          </w:p>
        </w:tc>
      </w:tr>
      <w:tr w:rsidR="008979B9" w:rsidRPr="008979B9" w14:paraId="66A07423" w14:textId="77777777" w:rsidTr="00086852">
        <w:trPr>
          <w:jc w:val="center"/>
        </w:trPr>
        <w:tc>
          <w:tcPr>
            <w:tcW w:w="1149" w:type="dxa"/>
            <w:vAlign w:val="center"/>
          </w:tcPr>
          <w:p w14:paraId="58263E72" w14:textId="77777777" w:rsidR="00A074EB" w:rsidRPr="00AB6FF7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AB6FF7">
              <w:rPr>
                <w:sz w:val="20"/>
                <w:szCs w:val="20"/>
                <w:lang w:val="uk-UA"/>
              </w:rPr>
              <w:t>ОК 1</w:t>
            </w:r>
          </w:p>
        </w:tc>
        <w:tc>
          <w:tcPr>
            <w:tcW w:w="667" w:type="dxa"/>
            <w:vAlign w:val="center"/>
          </w:tcPr>
          <w:p w14:paraId="4E3687D6" w14:textId="102ECCF9" w:rsidR="00A074EB" w:rsidRPr="00AB6FF7" w:rsidRDefault="00647AF6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AB6FF7"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1153" w:type="dxa"/>
            <w:vAlign w:val="center"/>
          </w:tcPr>
          <w:p w14:paraId="1D05F037" w14:textId="77777777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1</w:t>
            </w:r>
          </w:p>
        </w:tc>
        <w:tc>
          <w:tcPr>
            <w:tcW w:w="665" w:type="dxa"/>
            <w:vAlign w:val="center"/>
          </w:tcPr>
          <w:p w14:paraId="07DD2ECC" w14:textId="1721ED5D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2</w:t>
            </w:r>
            <w:r w:rsidR="00647AF6" w:rsidRPr="004D6D3D">
              <w:rPr>
                <w:sz w:val="20"/>
                <w:szCs w:val="20"/>
                <w:lang w:val="uk-UA"/>
              </w:rPr>
              <w:t>,5</w:t>
            </w:r>
          </w:p>
        </w:tc>
        <w:tc>
          <w:tcPr>
            <w:tcW w:w="1139" w:type="dxa"/>
            <w:vAlign w:val="center"/>
          </w:tcPr>
          <w:p w14:paraId="4B590028" w14:textId="50E3F439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 xml:space="preserve">ОК </w:t>
            </w:r>
            <w:r w:rsidR="00647AF6"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65" w:type="dxa"/>
            <w:vAlign w:val="center"/>
          </w:tcPr>
          <w:p w14:paraId="3067D347" w14:textId="7B98351A" w:rsidR="00A074EB" w:rsidRPr="004D6D3D" w:rsidRDefault="00647AF6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1A210EFB" w14:textId="66448ADA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 xml:space="preserve">ОК </w:t>
            </w:r>
            <w:r w:rsidR="004D6D3D" w:rsidRPr="004D6D3D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65" w:type="dxa"/>
          </w:tcPr>
          <w:p w14:paraId="014871E7" w14:textId="7A351928" w:rsidR="00A074EB" w:rsidRPr="004D6D3D" w:rsidRDefault="00BC0AC1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53465FAB" w14:textId="6174620A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1</w:t>
            </w:r>
            <w:r w:rsidR="004D6D3D" w:rsidRPr="004D6D3D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65" w:type="dxa"/>
          </w:tcPr>
          <w:p w14:paraId="4DD0F82A" w14:textId="77777777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10" w:type="dxa"/>
          </w:tcPr>
          <w:p w14:paraId="64CD4EC7" w14:textId="6472DD0A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 xml:space="preserve">ОК </w:t>
            </w:r>
            <w:r w:rsidR="004D6D3D" w:rsidRPr="004D6D3D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665" w:type="dxa"/>
          </w:tcPr>
          <w:p w14:paraId="33541B3C" w14:textId="5B626816" w:rsidR="00A074EB" w:rsidRPr="004D6D3D" w:rsidRDefault="00BC0AC1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3CA598B3" w14:textId="2839853E" w:rsidR="00A074EB" w:rsidRPr="001C0502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ОК 2</w:t>
            </w:r>
            <w:r w:rsidR="00BC0AC1" w:rsidRPr="001C050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65" w:type="dxa"/>
          </w:tcPr>
          <w:p w14:paraId="37DFE4F1" w14:textId="77777777" w:rsidR="00A074EB" w:rsidRPr="001C0502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80" w:type="dxa"/>
          </w:tcPr>
          <w:p w14:paraId="235ECA31" w14:textId="004F42DF" w:rsidR="00A074EB" w:rsidRPr="001C0502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 xml:space="preserve">ОК </w:t>
            </w:r>
            <w:r w:rsidR="001C0502" w:rsidRPr="001C0502"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723" w:type="dxa"/>
          </w:tcPr>
          <w:p w14:paraId="067F8F13" w14:textId="0FF6E37B" w:rsidR="00A074EB" w:rsidRPr="001C0502" w:rsidRDefault="008979B9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5</w:t>
            </w:r>
          </w:p>
        </w:tc>
      </w:tr>
      <w:tr w:rsidR="008979B9" w:rsidRPr="008979B9" w14:paraId="45C6D46F" w14:textId="77777777" w:rsidTr="00086852">
        <w:trPr>
          <w:jc w:val="center"/>
        </w:trPr>
        <w:tc>
          <w:tcPr>
            <w:tcW w:w="1149" w:type="dxa"/>
            <w:vAlign w:val="center"/>
          </w:tcPr>
          <w:p w14:paraId="3494514F" w14:textId="5F333978" w:rsidR="00A074EB" w:rsidRPr="00AB6FF7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AB6FF7">
              <w:rPr>
                <w:sz w:val="20"/>
                <w:szCs w:val="20"/>
                <w:lang w:val="uk-UA"/>
              </w:rPr>
              <w:t xml:space="preserve">ОК </w:t>
            </w:r>
            <w:r w:rsidR="00647AF6" w:rsidRPr="00AB6FF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67" w:type="dxa"/>
            <w:vAlign w:val="center"/>
          </w:tcPr>
          <w:p w14:paraId="3900216F" w14:textId="07C3A7C6" w:rsidR="00A074EB" w:rsidRPr="00AB6FF7" w:rsidRDefault="00647AF6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AB6FF7"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1153" w:type="dxa"/>
            <w:vAlign w:val="center"/>
          </w:tcPr>
          <w:p w14:paraId="550F8214" w14:textId="74ED75D5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 xml:space="preserve">ОК </w:t>
            </w:r>
            <w:r w:rsidR="00647AF6" w:rsidRPr="004D6D3D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65" w:type="dxa"/>
            <w:vAlign w:val="center"/>
          </w:tcPr>
          <w:p w14:paraId="4EFE228A" w14:textId="0A2ECFA9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2</w:t>
            </w:r>
            <w:r w:rsidR="00647AF6" w:rsidRPr="004D6D3D">
              <w:rPr>
                <w:sz w:val="20"/>
                <w:szCs w:val="20"/>
                <w:lang w:val="uk-UA"/>
              </w:rPr>
              <w:t>,5</w:t>
            </w:r>
          </w:p>
        </w:tc>
        <w:tc>
          <w:tcPr>
            <w:tcW w:w="1139" w:type="dxa"/>
            <w:vAlign w:val="center"/>
          </w:tcPr>
          <w:p w14:paraId="067FE9D8" w14:textId="663FE79B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 xml:space="preserve">ОК </w:t>
            </w:r>
            <w:r w:rsidR="00647AF6" w:rsidRPr="004D6D3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65" w:type="dxa"/>
            <w:vAlign w:val="center"/>
          </w:tcPr>
          <w:p w14:paraId="743AB18C" w14:textId="77777777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0ABA3CE7" w14:textId="1D321A74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1</w:t>
            </w:r>
            <w:r w:rsidR="004D6D3D"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65" w:type="dxa"/>
          </w:tcPr>
          <w:p w14:paraId="25BF12E8" w14:textId="77777777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2E450F78" w14:textId="23008FB2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1</w:t>
            </w:r>
            <w:r w:rsidR="004D6D3D" w:rsidRPr="004D6D3D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65" w:type="dxa"/>
          </w:tcPr>
          <w:p w14:paraId="2A6F497C" w14:textId="77777777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10" w:type="dxa"/>
          </w:tcPr>
          <w:p w14:paraId="0A62DA30" w14:textId="235BDA29" w:rsidR="00A074EB" w:rsidRPr="004D6D3D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2</w:t>
            </w:r>
            <w:r w:rsidR="004D6D3D" w:rsidRPr="004D6D3D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65" w:type="dxa"/>
          </w:tcPr>
          <w:p w14:paraId="0D592980" w14:textId="58DDE4A6" w:rsidR="00A074EB" w:rsidRPr="004D6D3D" w:rsidRDefault="00BC0AC1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3099C09C" w14:textId="7D85BFC1" w:rsidR="00A074EB" w:rsidRPr="001C0502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ОК 2</w:t>
            </w:r>
            <w:r w:rsidR="00BC0AC1" w:rsidRPr="001C050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65" w:type="dxa"/>
          </w:tcPr>
          <w:p w14:paraId="157EE17D" w14:textId="77777777" w:rsidR="00A074EB" w:rsidRPr="001C0502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80" w:type="dxa"/>
          </w:tcPr>
          <w:p w14:paraId="3F9D3075" w14:textId="53D05F01" w:rsidR="00A074EB" w:rsidRPr="001C0502" w:rsidRDefault="00A074EB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 xml:space="preserve">ОК </w:t>
            </w:r>
            <w:r w:rsidR="008979B9" w:rsidRPr="001C0502">
              <w:rPr>
                <w:sz w:val="20"/>
                <w:szCs w:val="20"/>
                <w:lang w:val="uk-UA"/>
              </w:rPr>
              <w:t>3</w:t>
            </w:r>
            <w:r w:rsidR="001C0502" w:rsidRPr="001C050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23" w:type="dxa"/>
          </w:tcPr>
          <w:p w14:paraId="0C58CD40" w14:textId="4014291C" w:rsidR="00A074EB" w:rsidRPr="001C0502" w:rsidRDefault="008979B9" w:rsidP="00A074EB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5</w:t>
            </w:r>
          </w:p>
        </w:tc>
      </w:tr>
      <w:tr w:rsidR="00086852" w:rsidRPr="008979B9" w14:paraId="361A14A1" w14:textId="77777777" w:rsidTr="00086852">
        <w:trPr>
          <w:jc w:val="center"/>
        </w:trPr>
        <w:tc>
          <w:tcPr>
            <w:tcW w:w="1149" w:type="dxa"/>
            <w:vAlign w:val="center"/>
          </w:tcPr>
          <w:p w14:paraId="77D08B66" w14:textId="6567A1C4" w:rsidR="004D6D3D" w:rsidRPr="00AB6FF7" w:rsidRDefault="004D6D3D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AB6FF7">
              <w:rPr>
                <w:sz w:val="20"/>
                <w:szCs w:val="20"/>
                <w:lang w:val="uk-UA"/>
              </w:rPr>
              <w:t>ОК 4</w:t>
            </w:r>
          </w:p>
        </w:tc>
        <w:tc>
          <w:tcPr>
            <w:tcW w:w="667" w:type="dxa"/>
            <w:vAlign w:val="center"/>
          </w:tcPr>
          <w:p w14:paraId="1680C989" w14:textId="7E298940" w:rsidR="004D6D3D" w:rsidRPr="00AB6FF7" w:rsidRDefault="004D6D3D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AB6FF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53" w:type="dxa"/>
            <w:vAlign w:val="center"/>
          </w:tcPr>
          <w:p w14:paraId="65C03B73" w14:textId="1C9844A0" w:rsidR="004D6D3D" w:rsidRPr="004D6D3D" w:rsidRDefault="004D6D3D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3</w:t>
            </w:r>
          </w:p>
        </w:tc>
        <w:tc>
          <w:tcPr>
            <w:tcW w:w="665" w:type="dxa"/>
            <w:vAlign w:val="center"/>
          </w:tcPr>
          <w:p w14:paraId="1AB58AD7" w14:textId="03B23970" w:rsidR="004D6D3D" w:rsidRPr="004D6D3D" w:rsidRDefault="004D6D3D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9" w:type="dxa"/>
            <w:vAlign w:val="center"/>
          </w:tcPr>
          <w:p w14:paraId="419C0856" w14:textId="376A332F" w:rsidR="004D6D3D" w:rsidRPr="004D6D3D" w:rsidRDefault="004D6D3D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ВК 1</w:t>
            </w:r>
          </w:p>
        </w:tc>
        <w:tc>
          <w:tcPr>
            <w:tcW w:w="665" w:type="dxa"/>
            <w:vAlign w:val="center"/>
          </w:tcPr>
          <w:p w14:paraId="19F8A7DB" w14:textId="003A5CB5" w:rsidR="004D6D3D" w:rsidRPr="004D6D3D" w:rsidRDefault="004D6D3D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1125" w:type="dxa"/>
          </w:tcPr>
          <w:p w14:paraId="734C4383" w14:textId="33001D91" w:rsidR="004D6D3D" w:rsidRPr="004D6D3D" w:rsidRDefault="004D6D3D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20</w:t>
            </w:r>
          </w:p>
        </w:tc>
        <w:tc>
          <w:tcPr>
            <w:tcW w:w="665" w:type="dxa"/>
          </w:tcPr>
          <w:p w14:paraId="4FC6F951" w14:textId="77777777" w:rsidR="004D6D3D" w:rsidRPr="004D6D3D" w:rsidRDefault="004D6D3D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1F5774AA" w14:textId="68808848" w:rsidR="004D6D3D" w:rsidRPr="004D6D3D" w:rsidRDefault="004D6D3D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16</w:t>
            </w:r>
          </w:p>
        </w:tc>
        <w:tc>
          <w:tcPr>
            <w:tcW w:w="665" w:type="dxa"/>
          </w:tcPr>
          <w:p w14:paraId="7923683C" w14:textId="77777777" w:rsidR="004D6D3D" w:rsidRPr="004D6D3D" w:rsidRDefault="004D6D3D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10" w:type="dxa"/>
          </w:tcPr>
          <w:p w14:paraId="5E62B4C4" w14:textId="776CA0A9" w:rsidR="004D6D3D" w:rsidRPr="004D6D3D" w:rsidRDefault="004D6D3D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23</w:t>
            </w:r>
          </w:p>
        </w:tc>
        <w:tc>
          <w:tcPr>
            <w:tcW w:w="665" w:type="dxa"/>
          </w:tcPr>
          <w:p w14:paraId="0BBD9D7F" w14:textId="77777777" w:rsidR="004D6D3D" w:rsidRPr="004D6D3D" w:rsidRDefault="004D6D3D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044FBFE5" w14:textId="7ED7AE60" w:rsidR="004D6D3D" w:rsidRPr="001C0502" w:rsidRDefault="004D6D3D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ОК 27</w:t>
            </w:r>
          </w:p>
        </w:tc>
        <w:tc>
          <w:tcPr>
            <w:tcW w:w="665" w:type="dxa"/>
          </w:tcPr>
          <w:p w14:paraId="028174DC" w14:textId="77777777" w:rsidR="004D6D3D" w:rsidRPr="001C0502" w:rsidRDefault="004D6D3D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80" w:type="dxa"/>
          </w:tcPr>
          <w:p w14:paraId="3B6CC608" w14:textId="174C5EC8" w:rsidR="004D6D3D" w:rsidRPr="001C0502" w:rsidRDefault="001C0502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ОК 31</w:t>
            </w:r>
          </w:p>
        </w:tc>
        <w:tc>
          <w:tcPr>
            <w:tcW w:w="723" w:type="dxa"/>
          </w:tcPr>
          <w:p w14:paraId="56F5FDE5" w14:textId="40D23541" w:rsidR="004D6D3D" w:rsidRPr="001C0502" w:rsidRDefault="004D6D3D" w:rsidP="004D6D3D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5</w:t>
            </w:r>
          </w:p>
        </w:tc>
      </w:tr>
      <w:tr w:rsidR="00086852" w:rsidRPr="008979B9" w14:paraId="4995E32C" w14:textId="77777777" w:rsidTr="00086852">
        <w:trPr>
          <w:jc w:val="center"/>
        </w:trPr>
        <w:tc>
          <w:tcPr>
            <w:tcW w:w="1149" w:type="dxa"/>
            <w:vAlign w:val="center"/>
          </w:tcPr>
          <w:p w14:paraId="2196478C" w14:textId="77777777" w:rsidR="001C0502" w:rsidRPr="00AB6FF7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AB6FF7">
              <w:rPr>
                <w:sz w:val="20"/>
                <w:szCs w:val="20"/>
                <w:lang w:val="uk-UA"/>
              </w:rPr>
              <w:t>ОК 8</w:t>
            </w:r>
          </w:p>
        </w:tc>
        <w:tc>
          <w:tcPr>
            <w:tcW w:w="667" w:type="dxa"/>
            <w:vAlign w:val="center"/>
          </w:tcPr>
          <w:p w14:paraId="1D437E48" w14:textId="3B919C71" w:rsidR="001C0502" w:rsidRPr="00AB6FF7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AB6FF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53" w:type="dxa"/>
            <w:vAlign w:val="center"/>
          </w:tcPr>
          <w:p w14:paraId="41506161" w14:textId="0EF362E1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7</w:t>
            </w:r>
          </w:p>
        </w:tc>
        <w:tc>
          <w:tcPr>
            <w:tcW w:w="665" w:type="dxa"/>
            <w:vAlign w:val="center"/>
          </w:tcPr>
          <w:p w14:paraId="43B49C2E" w14:textId="2A25189F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9" w:type="dxa"/>
            <w:vAlign w:val="center"/>
          </w:tcPr>
          <w:p w14:paraId="02D877AB" w14:textId="5A033BEE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ВК 2</w:t>
            </w:r>
          </w:p>
        </w:tc>
        <w:tc>
          <w:tcPr>
            <w:tcW w:w="665" w:type="dxa"/>
            <w:vAlign w:val="center"/>
          </w:tcPr>
          <w:p w14:paraId="45737E43" w14:textId="491F11CC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7ABFB172" w14:textId="77777777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ВК 1</w:t>
            </w:r>
          </w:p>
        </w:tc>
        <w:tc>
          <w:tcPr>
            <w:tcW w:w="665" w:type="dxa"/>
          </w:tcPr>
          <w:p w14:paraId="270762D8" w14:textId="49B718B3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1125" w:type="dxa"/>
          </w:tcPr>
          <w:p w14:paraId="6167B8D5" w14:textId="5F33FCF6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17</w:t>
            </w:r>
          </w:p>
        </w:tc>
        <w:tc>
          <w:tcPr>
            <w:tcW w:w="665" w:type="dxa"/>
          </w:tcPr>
          <w:p w14:paraId="632A9E57" w14:textId="77777777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10" w:type="dxa"/>
          </w:tcPr>
          <w:p w14:paraId="75095D13" w14:textId="7F5B3FDC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24</w:t>
            </w:r>
          </w:p>
        </w:tc>
        <w:tc>
          <w:tcPr>
            <w:tcW w:w="665" w:type="dxa"/>
          </w:tcPr>
          <w:p w14:paraId="03448A35" w14:textId="77777777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7776C0BB" w14:textId="2B62707E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ОК 28</w:t>
            </w:r>
          </w:p>
        </w:tc>
        <w:tc>
          <w:tcPr>
            <w:tcW w:w="665" w:type="dxa"/>
          </w:tcPr>
          <w:p w14:paraId="21CCCFF5" w14:textId="77777777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80" w:type="dxa"/>
          </w:tcPr>
          <w:p w14:paraId="4952A486" w14:textId="168E04F0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ОК 32</w:t>
            </w:r>
          </w:p>
        </w:tc>
        <w:tc>
          <w:tcPr>
            <w:tcW w:w="723" w:type="dxa"/>
          </w:tcPr>
          <w:p w14:paraId="027E7D34" w14:textId="6D45D32E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5</w:t>
            </w:r>
          </w:p>
        </w:tc>
      </w:tr>
      <w:tr w:rsidR="00086852" w:rsidRPr="008979B9" w14:paraId="1F1B7529" w14:textId="77777777" w:rsidTr="00086852">
        <w:trPr>
          <w:jc w:val="center"/>
        </w:trPr>
        <w:tc>
          <w:tcPr>
            <w:tcW w:w="1149" w:type="dxa"/>
            <w:vAlign w:val="center"/>
          </w:tcPr>
          <w:p w14:paraId="1638DA11" w14:textId="77777777" w:rsidR="001C0502" w:rsidRPr="00AB6FF7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AB6FF7">
              <w:rPr>
                <w:sz w:val="20"/>
                <w:szCs w:val="20"/>
                <w:lang w:val="uk-UA"/>
              </w:rPr>
              <w:t>ОК 10</w:t>
            </w:r>
          </w:p>
        </w:tc>
        <w:tc>
          <w:tcPr>
            <w:tcW w:w="667" w:type="dxa"/>
            <w:vAlign w:val="center"/>
          </w:tcPr>
          <w:p w14:paraId="1E1288CF" w14:textId="4007314C" w:rsidR="001C0502" w:rsidRPr="00AB6FF7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AB6FF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53" w:type="dxa"/>
            <w:vAlign w:val="center"/>
          </w:tcPr>
          <w:p w14:paraId="48171D61" w14:textId="00594169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8</w:t>
            </w:r>
          </w:p>
        </w:tc>
        <w:tc>
          <w:tcPr>
            <w:tcW w:w="665" w:type="dxa"/>
            <w:vAlign w:val="center"/>
          </w:tcPr>
          <w:p w14:paraId="39CEE436" w14:textId="7B2F1456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9" w:type="dxa"/>
            <w:vAlign w:val="center"/>
          </w:tcPr>
          <w:p w14:paraId="5115BA84" w14:textId="47FA9C65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ВК 3</w:t>
            </w:r>
          </w:p>
        </w:tc>
        <w:tc>
          <w:tcPr>
            <w:tcW w:w="665" w:type="dxa"/>
            <w:vAlign w:val="center"/>
          </w:tcPr>
          <w:p w14:paraId="49A13E0F" w14:textId="744EADFF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49D692B3" w14:textId="59C99DE9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ВК 6</w:t>
            </w:r>
          </w:p>
        </w:tc>
        <w:tc>
          <w:tcPr>
            <w:tcW w:w="665" w:type="dxa"/>
          </w:tcPr>
          <w:p w14:paraId="47C6C148" w14:textId="70BE70EE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2EF1C258" w14:textId="18B2D155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21</w:t>
            </w:r>
          </w:p>
        </w:tc>
        <w:tc>
          <w:tcPr>
            <w:tcW w:w="665" w:type="dxa"/>
          </w:tcPr>
          <w:p w14:paraId="0BB985FC" w14:textId="4C8C98BE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10" w:type="dxa"/>
          </w:tcPr>
          <w:p w14:paraId="6755CA1E" w14:textId="6E5A5B9C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ВК 7</w:t>
            </w:r>
          </w:p>
        </w:tc>
        <w:tc>
          <w:tcPr>
            <w:tcW w:w="665" w:type="dxa"/>
          </w:tcPr>
          <w:p w14:paraId="6137DC3B" w14:textId="3F777381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37089C86" w14:textId="41B4F0A1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ВК 9</w:t>
            </w:r>
          </w:p>
        </w:tc>
        <w:tc>
          <w:tcPr>
            <w:tcW w:w="665" w:type="dxa"/>
          </w:tcPr>
          <w:p w14:paraId="60699965" w14:textId="55803ABC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80" w:type="dxa"/>
          </w:tcPr>
          <w:p w14:paraId="4E2E93ED" w14:textId="61603537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ВК 11</w:t>
            </w:r>
          </w:p>
        </w:tc>
        <w:tc>
          <w:tcPr>
            <w:tcW w:w="723" w:type="dxa"/>
          </w:tcPr>
          <w:p w14:paraId="6BEDDBF0" w14:textId="2B7F3A4F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5</w:t>
            </w:r>
          </w:p>
        </w:tc>
      </w:tr>
      <w:tr w:rsidR="00086852" w:rsidRPr="008979B9" w14:paraId="4CC47BF5" w14:textId="77777777" w:rsidTr="00086852">
        <w:trPr>
          <w:jc w:val="center"/>
        </w:trPr>
        <w:tc>
          <w:tcPr>
            <w:tcW w:w="1149" w:type="dxa"/>
            <w:vAlign w:val="center"/>
          </w:tcPr>
          <w:p w14:paraId="7B6A59D1" w14:textId="77777777" w:rsidR="001C0502" w:rsidRPr="00AB6FF7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AB6FF7">
              <w:rPr>
                <w:sz w:val="20"/>
                <w:szCs w:val="20"/>
                <w:lang w:val="uk-UA"/>
              </w:rPr>
              <w:t>ОК 11</w:t>
            </w:r>
          </w:p>
        </w:tc>
        <w:tc>
          <w:tcPr>
            <w:tcW w:w="667" w:type="dxa"/>
            <w:vAlign w:val="center"/>
          </w:tcPr>
          <w:p w14:paraId="3A04A269" w14:textId="77777777" w:rsidR="001C0502" w:rsidRPr="00AB6FF7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AB6FF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53" w:type="dxa"/>
            <w:vAlign w:val="center"/>
          </w:tcPr>
          <w:p w14:paraId="5ED756CE" w14:textId="582C141D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9</w:t>
            </w:r>
          </w:p>
        </w:tc>
        <w:tc>
          <w:tcPr>
            <w:tcW w:w="665" w:type="dxa"/>
            <w:vAlign w:val="center"/>
          </w:tcPr>
          <w:p w14:paraId="062A13AD" w14:textId="2E0C81EA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9" w:type="dxa"/>
            <w:vAlign w:val="center"/>
          </w:tcPr>
          <w:p w14:paraId="17418A79" w14:textId="097611A4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ВК 5</w:t>
            </w:r>
          </w:p>
        </w:tc>
        <w:tc>
          <w:tcPr>
            <w:tcW w:w="665" w:type="dxa"/>
            <w:vAlign w:val="center"/>
          </w:tcPr>
          <w:p w14:paraId="486A0764" w14:textId="118F79C0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26AA7374" w14:textId="1189D466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5" w:type="dxa"/>
          </w:tcPr>
          <w:p w14:paraId="741BE0BC" w14:textId="26BBE696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</w:tcPr>
          <w:p w14:paraId="6C8983F4" w14:textId="115AC15B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ВК 4</w:t>
            </w:r>
          </w:p>
        </w:tc>
        <w:tc>
          <w:tcPr>
            <w:tcW w:w="665" w:type="dxa"/>
          </w:tcPr>
          <w:p w14:paraId="72982AFD" w14:textId="61B87362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10" w:type="dxa"/>
          </w:tcPr>
          <w:p w14:paraId="52B615C8" w14:textId="1B7969BC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ВК 8</w:t>
            </w:r>
          </w:p>
        </w:tc>
        <w:tc>
          <w:tcPr>
            <w:tcW w:w="665" w:type="dxa"/>
          </w:tcPr>
          <w:p w14:paraId="2E6E8CD3" w14:textId="443A8955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621D3518" w14:textId="335A2DDE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ВК 10</w:t>
            </w:r>
          </w:p>
        </w:tc>
        <w:tc>
          <w:tcPr>
            <w:tcW w:w="665" w:type="dxa"/>
          </w:tcPr>
          <w:p w14:paraId="158ACDA3" w14:textId="259E62E2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80" w:type="dxa"/>
          </w:tcPr>
          <w:p w14:paraId="08FF999F" w14:textId="42E66A81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ВК 12</w:t>
            </w:r>
          </w:p>
        </w:tc>
        <w:tc>
          <w:tcPr>
            <w:tcW w:w="723" w:type="dxa"/>
          </w:tcPr>
          <w:p w14:paraId="50B50D1A" w14:textId="67DCE323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1C0502">
              <w:rPr>
                <w:sz w:val="20"/>
                <w:szCs w:val="20"/>
                <w:lang w:val="uk-UA"/>
              </w:rPr>
              <w:t>5</w:t>
            </w:r>
          </w:p>
        </w:tc>
      </w:tr>
      <w:tr w:rsidR="00086852" w:rsidRPr="008979B9" w14:paraId="5FECD180" w14:textId="77777777" w:rsidTr="00086852">
        <w:trPr>
          <w:jc w:val="center"/>
        </w:trPr>
        <w:tc>
          <w:tcPr>
            <w:tcW w:w="1149" w:type="dxa"/>
          </w:tcPr>
          <w:p w14:paraId="28D433DB" w14:textId="77777777" w:rsidR="001C0502" w:rsidRPr="00AB6FF7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dxa"/>
          </w:tcPr>
          <w:p w14:paraId="6FD627D5" w14:textId="77777777" w:rsidR="001C0502" w:rsidRPr="00AB6FF7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vAlign w:val="center"/>
          </w:tcPr>
          <w:p w14:paraId="05C2F6F7" w14:textId="30E0BEA2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ОК 18</w:t>
            </w:r>
          </w:p>
        </w:tc>
        <w:tc>
          <w:tcPr>
            <w:tcW w:w="665" w:type="dxa"/>
            <w:vAlign w:val="center"/>
          </w:tcPr>
          <w:p w14:paraId="23891A74" w14:textId="38FE1169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9" w:type="dxa"/>
            <w:vAlign w:val="center"/>
          </w:tcPr>
          <w:p w14:paraId="5DC89ADF" w14:textId="53B85021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vAlign w:val="center"/>
          </w:tcPr>
          <w:p w14:paraId="73EA48D5" w14:textId="1CD9344E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</w:tcPr>
          <w:p w14:paraId="7DF8FBD3" w14:textId="138757C2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5" w:type="dxa"/>
          </w:tcPr>
          <w:p w14:paraId="53E1D5F2" w14:textId="5E154BCB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</w:tcPr>
          <w:p w14:paraId="19D98E57" w14:textId="2B1FCDE7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5" w:type="dxa"/>
          </w:tcPr>
          <w:p w14:paraId="4A3668E3" w14:textId="333FA167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dxa"/>
          </w:tcPr>
          <w:p w14:paraId="246298AB" w14:textId="775A5E89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5" w:type="dxa"/>
          </w:tcPr>
          <w:p w14:paraId="7587A78B" w14:textId="6B90FA28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</w:tcPr>
          <w:p w14:paraId="70336E03" w14:textId="5EAF552F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5" w:type="dxa"/>
          </w:tcPr>
          <w:p w14:paraId="0010664D" w14:textId="69899894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1031392B" w14:textId="77777777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3" w:type="dxa"/>
          </w:tcPr>
          <w:p w14:paraId="4B6AEC01" w14:textId="77777777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86852" w:rsidRPr="008979B9" w14:paraId="4155356C" w14:textId="77777777" w:rsidTr="00086852">
        <w:trPr>
          <w:jc w:val="center"/>
        </w:trPr>
        <w:tc>
          <w:tcPr>
            <w:tcW w:w="1149" w:type="dxa"/>
          </w:tcPr>
          <w:p w14:paraId="054313C5" w14:textId="77777777" w:rsidR="001C0502" w:rsidRPr="00AB6FF7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dxa"/>
          </w:tcPr>
          <w:p w14:paraId="795A19D2" w14:textId="77777777" w:rsidR="001C0502" w:rsidRPr="00AB6FF7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3" w:type="dxa"/>
            <w:vAlign w:val="center"/>
          </w:tcPr>
          <w:p w14:paraId="109D8268" w14:textId="4AD4F1BA" w:rsidR="001C0502" w:rsidRPr="004D6D3D" w:rsidRDefault="001C0502" w:rsidP="001C0502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665" w:type="dxa"/>
            <w:vAlign w:val="center"/>
          </w:tcPr>
          <w:p w14:paraId="05A07FAA" w14:textId="16F18701" w:rsidR="001C0502" w:rsidRPr="004D6D3D" w:rsidRDefault="001C0502" w:rsidP="001C0502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139" w:type="dxa"/>
            <w:vAlign w:val="center"/>
          </w:tcPr>
          <w:p w14:paraId="794E52DA" w14:textId="77777777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vAlign w:val="center"/>
          </w:tcPr>
          <w:p w14:paraId="4CCD7AF1" w14:textId="77777777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</w:tcPr>
          <w:p w14:paraId="01F2523C" w14:textId="049A550C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Навчальна практика</w:t>
            </w:r>
          </w:p>
        </w:tc>
        <w:tc>
          <w:tcPr>
            <w:tcW w:w="665" w:type="dxa"/>
          </w:tcPr>
          <w:p w14:paraId="484983BD" w14:textId="77777777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474FCF7D" w14:textId="77777777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5" w:type="dxa"/>
          </w:tcPr>
          <w:p w14:paraId="5BD7D97B" w14:textId="77777777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dxa"/>
          </w:tcPr>
          <w:p w14:paraId="02BF332E" w14:textId="6B6DBA4D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Виробнича практика (з первинного обліку)</w:t>
            </w:r>
          </w:p>
        </w:tc>
        <w:tc>
          <w:tcPr>
            <w:tcW w:w="665" w:type="dxa"/>
          </w:tcPr>
          <w:p w14:paraId="7C1B29F9" w14:textId="77777777" w:rsidR="001C0502" w:rsidRPr="004D6D3D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  <w:r w:rsidRPr="004D6D3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</w:tcPr>
          <w:p w14:paraId="3926337D" w14:textId="77777777" w:rsidR="001C0502" w:rsidRPr="001C050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5" w:type="dxa"/>
          </w:tcPr>
          <w:p w14:paraId="099220E6" w14:textId="77777777" w:rsidR="001C0502" w:rsidRPr="00086852" w:rsidRDefault="001C0502" w:rsidP="001C05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4604CCE7" w14:textId="105CC271" w:rsidR="001C0502" w:rsidRPr="00086852" w:rsidRDefault="00086852" w:rsidP="001C0502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86852">
              <w:rPr>
                <w:sz w:val="20"/>
                <w:szCs w:val="20"/>
                <w:lang w:val="uk-UA"/>
              </w:rPr>
              <w:t>Виробнича практика (з аналітичного та синтетичного обліку) та підсумкова атестація</w:t>
            </w:r>
          </w:p>
        </w:tc>
        <w:tc>
          <w:tcPr>
            <w:tcW w:w="723" w:type="dxa"/>
          </w:tcPr>
          <w:p w14:paraId="4135A058" w14:textId="79FAAA95" w:rsidR="001C0502" w:rsidRPr="00086852" w:rsidRDefault="00086852" w:rsidP="001C050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86852">
              <w:rPr>
                <w:sz w:val="20"/>
                <w:szCs w:val="20"/>
                <w:lang w:val="en-US"/>
              </w:rPr>
              <w:t>1</w:t>
            </w:r>
            <w:r w:rsidRPr="00086852">
              <w:t>0</w:t>
            </w:r>
          </w:p>
        </w:tc>
      </w:tr>
      <w:tr w:rsidR="00086852" w:rsidRPr="008979B9" w14:paraId="69E1C070" w14:textId="77777777" w:rsidTr="00086852">
        <w:trPr>
          <w:jc w:val="center"/>
        </w:trPr>
        <w:tc>
          <w:tcPr>
            <w:tcW w:w="1149" w:type="dxa"/>
          </w:tcPr>
          <w:p w14:paraId="1BA0B975" w14:textId="77777777" w:rsidR="001C0502" w:rsidRPr="00AB6FF7" w:rsidRDefault="001C0502" w:rsidP="001C0502">
            <w:pPr>
              <w:jc w:val="center"/>
              <w:rPr>
                <w:b/>
                <w:lang w:val="uk-UA"/>
              </w:rPr>
            </w:pPr>
            <w:r w:rsidRPr="00AB6FF7">
              <w:rPr>
                <w:b/>
                <w:lang w:val="uk-UA"/>
              </w:rPr>
              <w:t>Разом</w:t>
            </w:r>
          </w:p>
        </w:tc>
        <w:tc>
          <w:tcPr>
            <w:tcW w:w="667" w:type="dxa"/>
          </w:tcPr>
          <w:p w14:paraId="7FF7831C" w14:textId="0768B079" w:rsidR="001C0502" w:rsidRPr="00AB6FF7" w:rsidRDefault="001C0502" w:rsidP="001C0502">
            <w:pPr>
              <w:jc w:val="center"/>
              <w:rPr>
                <w:b/>
                <w:lang w:val="uk-UA"/>
              </w:rPr>
            </w:pPr>
            <w:r w:rsidRPr="00AB6FF7">
              <w:rPr>
                <w:b/>
                <w:lang w:val="uk-UA"/>
              </w:rPr>
              <w:t>25</w:t>
            </w:r>
          </w:p>
        </w:tc>
        <w:tc>
          <w:tcPr>
            <w:tcW w:w="1153" w:type="dxa"/>
          </w:tcPr>
          <w:p w14:paraId="556DBF8F" w14:textId="77777777" w:rsidR="001C0502" w:rsidRPr="004D6D3D" w:rsidRDefault="001C0502" w:rsidP="001C0502">
            <w:pPr>
              <w:jc w:val="center"/>
              <w:rPr>
                <w:b/>
                <w:lang w:val="uk-UA"/>
              </w:rPr>
            </w:pPr>
            <w:r w:rsidRPr="004D6D3D">
              <w:rPr>
                <w:b/>
                <w:lang w:val="uk-UA"/>
              </w:rPr>
              <w:t>Разом</w:t>
            </w:r>
          </w:p>
        </w:tc>
        <w:tc>
          <w:tcPr>
            <w:tcW w:w="665" w:type="dxa"/>
          </w:tcPr>
          <w:p w14:paraId="6E5AAA7C" w14:textId="07988EAE" w:rsidR="001C0502" w:rsidRPr="004D6D3D" w:rsidRDefault="001C0502" w:rsidP="001C0502">
            <w:pPr>
              <w:jc w:val="center"/>
              <w:rPr>
                <w:b/>
                <w:lang w:val="uk-UA"/>
              </w:rPr>
            </w:pPr>
            <w:r w:rsidRPr="004D6D3D">
              <w:rPr>
                <w:b/>
                <w:lang w:val="uk-UA"/>
              </w:rPr>
              <w:t>30</w:t>
            </w:r>
          </w:p>
        </w:tc>
        <w:tc>
          <w:tcPr>
            <w:tcW w:w="1139" w:type="dxa"/>
            <w:vAlign w:val="center"/>
          </w:tcPr>
          <w:p w14:paraId="274B5993" w14:textId="77777777" w:rsidR="001C0502" w:rsidRPr="004D6D3D" w:rsidRDefault="001C0502" w:rsidP="001C0502">
            <w:pPr>
              <w:jc w:val="center"/>
              <w:rPr>
                <w:b/>
                <w:lang w:val="uk-UA"/>
              </w:rPr>
            </w:pPr>
            <w:r w:rsidRPr="004D6D3D">
              <w:rPr>
                <w:b/>
                <w:lang w:val="uk-UA"/>
              </w:rPr>
              <w:t>Разом</w:t>
            </w:r>
          </w:p>
        </w:tc>
        <w:tc>
          <w:tcPr>
            <w:tcW w:w="665" w:type="dxa"/>
            <w:vAlign w:val="center"/>
          </w:tcPr>
          <w:p w14:paraId="10B82011" w14:textId="217E718F" w:rsidR="001C0502" w:rsidRPr="004D6D3D" w:rsidRDefault="001C0502" w:rsidP="001C0502">
            <w:pPr>
              <w:jc w:val="center"/>
              <w:rPr>
                <w:b/>
                <w:lang w:val="uk-UA"/>
              </w:rPr>
            </w:pPr>
            <w:r w:rsidRPr="004D6D3D">
              <w:rPr>
                <w:b/>
                <w:lang w:val="uk-UA"/>
              </w:rPr>
              <w:t>27,5</w:t>
            </w:r>
          </w:p>
        </w:tc>
        <w:tc>
          <w:tcPr>
            <w:tcW w:w="1125" w:type="dxa"/>
          </w:tcPr>
          <w:p w14:paraId="02B2E07B" w14:textId="77777777" w:rsidR="001C0502" w:rsidRPr="004D6D3D" w:rsidRDefault="001C0502" w:rsidP="001C0502">
            <w:pPr>
              <w:jc w:val="center"/>
              <w:rPr>
                <w:b/>
                <w:lang w:val="uk-UA"/>
              </w:rPr>
            </w:pPr>
            <w:r w:rsidRPr="004D6D3D">
              <w:rPr>
                <w:b/>
                <w:lang w:val="uk-UA"/>
              </w:rPr>
              <w:t>Разом</w:t>
            </w:r>
          </w:p>
        </w:tc>
        <w:tc>
          <w:tcPr>
            <w:tcW w:w="665" w:type="dxa"/>
          </w:tcPr>
          <w:p w14:paraId="235A79EB" w14:textId="6FA0C4CB" w:rsidR="001C0502" w:rsidRPr="004D6D3D" w:rsidRDefault="001C0502" w:rsidP="001C0502">
            <w:pPr>
              <w:jc w:val="center"/>
              <w:rPr>
                <w:b/>
                <w:lang w:val="uk-UA"/>
              </w:rPr>
            </w:pPr>
            <w:r w:rsidRPr="004D6D3D">
              <w:rPr>
                <w:b/>
                <w:lang w:val="uk-UA"/>
              </w:rPr>
              <w:t>27,5</w:t>
            </w:r>
          </w:p>
        </w:tc>
        <w:tc>
          <w:tcPr>
            <w:tcW w:w="1125" w:type="dxa"/>
          </w:tcPr>
          <w:p w14:paraId="6103FECB" w14:textId="77777777" w:rsidR="001C0502" w:rsidRPr="004D6D3D" w:rsidRDefault="001C0502" w:rsidP="001C0502">
            <w:pPr>
              <w:jc w:val="center"/>
              <w:rPr>
                <w:b/>
                <w:lang w:val="uk-UA"/>
              </w:rPr>
            </w:pPr>
            <w:r w:rsidRPr="004D6D3D">
              <w:rPr>
                <w:b/>
                <w:lang w:val="uk-UA"/>
              </w:rPr>
              <w:t>Разом</w:t>
            </w:r>
          </w:p>
        </w:tc>
        <w:tc>
          <w:tcPr>
            <w:tcW w:w="665" w:type="dxa"/>
          </w:tcPr>
          <w:p w14:paraId="71529B18" w14:textId="1EC7F1AE" w:rsidR="001C0502" w:rsidRPr="004D6D3D" w:rsidRDefault="001C0502" w:rsidP="001C0502">
            <w:pPr>
              <w:jc w:val="center"/>
              <w:rPr>
                <w:b/>
                <w:lang w:val="uk-UA"/>
              </w:rPr>
            </w:pPr>
            <w:r w:rsidRPr="004D6D3D">
              <w:rPr>
                <w:b/>
                <w:lang w:val="uk-UA"/>
              </w:rPr>
              <w:t>30</w:t>
            </w:r>
          </w:p>
        </w:tc>
        <w:tc>
          <w:tcPr>
            <w:tcW w:w="1210" w:type="dxa"/>
          </w:tcPr>
          <w:p w14:paraId="0914D066" w14:textId="77777777" w:rsidR="001C0502" w:rsidRPr="004D6D3D" w:rsidRDefault="001C0502" w:rsidP="001C0502">
            <w:pPr>
              <w:jc w:val="center"/>
              <w:rPr>
                <w:b/>
                <w:lang w:val="uk-UA"/>
              </w:rPr>
            </w:pPr>
            <w:r w:rsidRPr="004D6D3D">
              <w:rPr>
                <w:b/>
                <w:lang w:val="uk-UA"/>
              </w:rPr>
              <w:t>Разом</w:t>
            </w:r>
          </w:p>
        </w:tc>
        <w:tc>
          <w:tcPr>
            <w:tcW w:w="665" w:type="dxa"/>
          </w:tcPr>
          <w:p w14:paraId="7E8B8316" w14:textId="380FFE2F" w:rsidR="001C0502" w:rsidRPr="004D6D3D" w:rsidRDefault="001C0502" w:rsidP="001C0502">
            <w:pPr>
              <w:jc w:val="center"/>
              <w:rPr>
                <w:b/>
                <w:lang w:val="uk-UA"/>
              </w:rPr>
            </w:pPr>
            <w:r w:rsidRPr="004D6D3D">
              <w:rPr>
                <w:b/>
                <w:lang w:val="uk-UA"/>
              </w:rPr>
              <w:t>35</w:t>
            </w:r>
          </w:p>
        </w:tc>
        <w:tc>
          <w:tcPr>
            <w:tcW w:w="1125" w:type="dxa"/>
          </w:tcPr>
          <w:p w14:paraId="4930DF5F" w14:textId="77777777" w:rsidR="001C0502" w:rsidRPr="001C0502" w:rsidRDefault="001C0502" w:rsidP="001C0502">
            <w:pPr>
              <w:jc w:val="center"/>
              <w:rPr>
                <w:b/>
                <w:lang w:val="uk-UA"/>
              </w:rPr>
            </w:pPr>
            <w:r w:rsidRPr="001C0502">
              <w:rPr>
                <w:b/>
                <w:lang w:val="uk-UA"/>
              </w:rPr>
              <w:t>Разом</w:t>
            </w:r>
          </w:p>
        </w:tc>
        <w:tc>
          <w:tcPr>
            <w:tcW w:w="665" w:type="dxa"/>
          </w:tcPr>
          <w:p w14:paraId="72F62D6E" w14:textId="7F16E715" w:rsidR="001C0502" w:rsidRPr="00086852" w:rsidRDefault="001C0502" w:rsidP="001C0502">
            <w:pPr>
              <w:jc w:val="center"/>
              <w:rPr>
                <w:b/>
                <w:lang w:val="uk-UA"/>
              </w:rPr>
            </w:pPr>
            <w:r w:rsidRPr="00086852">
              <w:rPr>
                <w:b/>
                <w:lang w:val="uk-UA"/>
              </w:rPr>
              <w:t>30</w:t>
            </w:r>
          </w:p>
        </w:tc>
        <w:tc>
          <w:tcPr>
            <w:tcW w:w="1380" w:type="dxa"/>
          </w:tcPr>
          <w:p w14:paraId="6939C0B5" w14:textId="77777777" w:rsidR="001C0502" w:rsidRPr="00086852" w:rsidRDefault="001C0502" w:rsidP="001C0502">
            <w:pPr>
              <w:jc w:val="center"/>
              <w:rPr>
                <w:b/>
                <w:lang w:val="uk-UA"/>
              </w:rPr>
            </w:pPr>
            <w:r w:rsidRPr="00086852">
              <w:rPr>
                <w:b/>
                <w:lang w:val="uk-UA"/>
              </w:rPr>
              <w:t>Разом</w:t>
            </w:r>
          </w:p>
        </w:tc>
        <w:tc>
          <w:tcPr>
            <w:tcW w:w="723" w:type="dxa"/>
          </w:tcPr>
          <w:p w14:paraId="67A2C162" w14:textId="474A529B" w:rsidR="001C0502" w:rsidRPr="00086852" w:rsidRDefault="006D0115" w:rsidP="001C0502">
            <w:pPr>
              <w:jc w:val="center"/>
              <w:rPr>
                <w:b/>
                <w:lang w:val="en-US"/>
              </w:rPr>
            </w:pPr>
            <w:r w:rsidRPr="00086852">
              <w:rPr>
                <w:b/>
                <w:lang w:val="uk-UA"/>
              </w:rPr>
              <w:t>40</w:t>
            </w:r>
          </w:p>
        </w:tc>
      </w:tr>
    </w:tbl>
    <w:p w14:paraId="14A081D9" w14:textId="77777777" w:rsidR="00A074EB" w:rsidRPr="008979B9" w:rsidRDefault="00A074EB" w:rsidP="00A074EB">
      <w:pPr>
        <w:rPr>
          <w:b/>
          <w:lang w:val="uk-UA"/>
        </w:rPr>
      </w:pPr>
    </w:p>
    <w:p w14:paraId="6CA230A7" w14:textId="77777777" w:rsidR="00A074EB" w:rsidRPr="00172A45" w:rsidRDefault="00A074EB" w:rsidP="00A074EB">
      <w:pPr>
        <w:rPr>
          <w:b/>
          <w:color w:val="7030A0"/>
          <w:lang w:val="uk-UA"/>
        </w:rPr>
      </w:pPr>
    </w:p>
    <w:p w14:paraId="25317A2B" w14:textId="77777777" w:rsidR="00A074EB" w:rsidRPr="00172A45" w:rsidRDefault="00A074EB" w:rsidP="00A074EB">
      <w:pPr>
        <w:rPr>
          <w:b/>
          <w:color w:val="7030A0"/>
          <w:lang w:val="uk-UA"/>
        </w:rPr>
        <w:sectPr w:rsidR="00A074EB" w:rsidRPr="00172A45" w:rsidSect="00A074E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6289511" w14:textId="77777777" w:rsidR="00A074EB" w:rsidRPr="003C16C2" w:rsidRDefault="00A074EB" w:rsidP="00A074EB">
      <w:pPr>
        <w:jc w:val="center"/>
        <w:rPr>
          <w:b/>
          <w:sz w:val="28"/>
          <w:szCs w:val="28"/>
          <w:lang w:val="uk-UA" w:eastAsia="uk-UA"/>
        </w:rPr>
      </w:pPr>
      <w:r w:rsidRPr="003C16C2">
        <w:rPr>
          <w:b/>
          <w:spacing w:val="20"/>
          <w:kern w:val="36"/>
          <w:sz w:val="28"/>
          <w:szCs w:val="28"/>
          <w:lang w:val="uk-UA" w:eastAsia="uk-UA"/>
        </w:rPr>
        <w:lastRenderedPageBreak/>
        <w:t xml:space="preserve">3. </w:t>
      </w:r>
      <w:r w:rsidRPr="003C16C2">
        <w:rPr>
          <w:b/>
          <w:sz w:val="28"/>
          <w:szCs w:val="28"/>
          <w:lang w:val="uk-UA" w:eastAsia="uk-UA"/>
        </w:rPr>
        <w:t>Форма атестації здобувачів вищої освіти</w:t>
      </w:r>
      <w:r w:rsidRPr="003C16C2">
        <w:rPr>
          <w:b/>
          <w:sz w:val="28"/>
          <w:szCs w:val="28"/>
          <w:lang w:val="uk-UA" w:eastAsia="uk-UA"/>
        </w:rPr>
        <w:br/>
      </w:r>
    </w:p>
    <w:p w14:paraId="0DEB9807" w14:textId="77777777" w:rsidR="00A074EB" w:rsidRPr="003C16C2" w:rsidRDefault="00A074EB" w:rsidP="00A074EB">
      <w:pPr>
        <w:snapToGrid w:val="0"/>
        <w:ind w:firstLine="708"/>
        <w:jc w:val="both"/>
        <w:rPr>
          <w:lang w:val="uk-UA" w:eastAsia="uk-UA"/>
        </w:rPr>
      </w:pPr>
    </w:p>
    <w:p w14:paraId="2233F8EC" w14:textId="77777777" w:rsidR="006942E1" w:rsidRPr="003C16C2" w:rsidRDefault="006942E1" w:rsidP="006942E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C16C2">
        <w:rPr>
          <w:sz w:val="28"/>
          <w:szCs w:val="28"/>
          <w:lang w:val="uk-UA"/>
        </w:rPr>
        <w:t>Атестація здобувачів вищої освіти (бакалаврів, магістрів) у Сумському національному аграрному університеті здійснюється відповідно до Законів України «Про вищу освіту», «Про освіту», Положення про організацію освітнього процесу у СНАУ, державних, галузевих стандартів освіти та інших нормативних актів України з питань освіти, Статуту СНАУ.</w:t>
      </w:r>
    </w:p>
    <w:p w14:paraId="3EE127F0" w14:textId="77777777" w:rsidR="006942E1" w:rsidRPr="003C16C2" w:rsidRDefault="006942E1" w:rsidP="006942E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C16C2">
        <w:rPr>
          <w:sz w:val="28"/>
          <w:szCs w:val="28"/>
          <w:lang w:val="uk-UA"/>
        </w:rPr>
        <w:t xml:space="preserve">У відповідності до Положення про єдиний державний кваліфікаційний іспит випускників освітніх ступенів бакалавр і магістр, затвердженого наказом Ректора Сумського НАУ №135-К від 27 квітня 2018 року, атестація здобувачів освіти здійснюється Екзаменаційною комісією (ЕК) після завершення теоретичної та практичної частини навчання, з метою встановлення відповідності та оцінки засвоєних здобувачами вищої освіти рівня та обсягу професійних знань, умінь та інших </w:t>
      </w:r>
      <w:proofErr w:type="spellStart"/>
      <w:r w:rsidRPr="003C16C2">
        <w:rPr>
          <w:sz w:val="28"/>
          <w:szCs w:val="28"/>
          <w:lang w:val="uk-UA"/>
        </w:rPr>
        <w:t>компетентностей</w:t>
      </w:r>
      <w:proofErr w:type="spellEnd"/>
      <w:r w:rsidRPr="003C16C2">
        <w:rPr>
          <w:sz w:val="28"/>
          <w:szCs w:val="28"/>
          <w:lang w:val="uk-UA"/>
        </w:rPr>
        <w:t xml:space="preserve"> вимогам стандартів вищої освіти.</w:t>
      </w:r>
    </w:p>
    <w:p w14:paraId="5EC5F07C" w14:textId="77777777" w:rsidR="006942E1" w:rsidRPr="003C16C2" w:rsidRDefault="006942E1" w:rsidP="006942E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C16C2">
        <w:rPr>
          <w:sz w:val="28"/>
          <w:szCs w:val="28"/>
          <w:lang w:val="uk-UA"/>
        </w:rPr>
        <w:t>Формами атестації здобувачів освітнього ступеню бакалавр Сумського НАУ є Єдиний державний кваліфікаційний іспит з включенням практичної складової та підсумковий іспит з іноземної мови.</w:t>
      </w:r>
    </w:p>
    <w:p w14:paraId="6AA7BE21" w14:textId="77777777" w:rsidR="006942E1" w:rsidRPr="003C16C2" w:rsidRDefault="006942E1" w:rsidP="006942E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C16C2">
        <w:rPr>
          <w:sz w:val="28"/>
          <w:szCs w:val="28"/>
          <w:lang w:val="uk-UA"/>
        </w:rPr>
        <w:t xml:space="preserve">Терміни проведення атестації здобувачів вищої освіти визначаються навчальними планами підготовки фахівців та графіком навчального процесу. </w:t>
      </w:r>
    </w:p>
    <w:p w14:paraId="4035E635" w14:textId="77777777" w:rsidR="00DE3C95" w:rsidRPr="003C16C2" w:rsidRDefault="00DE3C95">
      <w:pPr>
        <w:rPr>
          <w:lang w:val="uk-UA"/>
        </w:rPr>
      </w:pPr>
    </w:p>
    <w:p w14:paraId="6ECD6082" w14:textId="77777777" w:rsidR="00572230" w:rsidRPr="00172A45" w:rsidRDefault="00572230">
      <w:pPr>
        <w:rPr>
          <w:color w:val="7030A0"/>
          <w:lang w:val="uk-UA"/>
        </w:rPr>
      </w:pPr>
    </w:p>
    <w:p w14:paraId="1B2B3624" w14:textId="5A53C13C" w:rsidR="00572230" w:rsidRPr="00172A45" w:rsidRDefault="00572230" w:rsidP="00F20E6A">
      <w:pPr>
        <w:ind w:firstLine="709"/>
        <w:jc w:val="center"/>
        <w:rPr>
          <w:color w:val="7030A0"/>
          <w:lang w:val="uk-UA"/>
        </w:rPr>
      </w:pPr>
    </w:p>
    <w:sectPr w:rsidR="00572230" w:rsidRPr="00172A45" w:rsidSect="00F20E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sin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6510618"/>
    <w:multiLevelType w:val="hybridMultilevel"/>
    <w:tmpl w:val="05420C3C"/>
    <w:lvl w:ilvl="0" w:tplc="8726322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1D80"/>
    <w:multiLevelType w:val="hybridMultilevel"/>
    <w:tmpl w:val="C7D845AC"/>
    <w:lvl w:ilvl="0" w:tplc="B5BA16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14949"/>
    <w:multiLevelType w:val="hybridMultilevel"/>
    <w:tmpl w:val="8206BAAC"/>
    <w:lvl w:ilvl="0" w:tplc="8726322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81E72"/>
    <w:multiLevelType w:val="hybridMultilevel"/>
    <w:tmpl w:val="56AC75C6"/>
    <w:lvl w:ilvl="0" w:tplc="E81AE4D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2383C"/>
    <w:multiLevelType w:val="hybridMultilevel"/>
    <w:tmpl w:val="D860666A"/>
    <w:lvl w:ilvl="0" w:tplc="9A16EC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8746C"/>
    <w:multiLevelType w:val="hybridMultilevel"/>
    <w:tmpl w:val="3C40EFB6"/>
    <w:lvl w:ilvl="0" w:tplc="E81AE4D6">
      <w:numFmt w:val="bullet"/>
      <w:lvlText w:val="-"/>
      <w:lvlJc w:val="left"/>
      <w:pPr>
        <w:ind w:left="1713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21742EE"/>
    <w:multiLevelType w:val="hybridMultilevel"/>
    <w:tmpl w:val="AADE7358"/>
    <w:lvl w:ilvl="0" w:tplc="8726322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90ACE"/>
    <w:multiLevelType w:val="hybridMultilevel"/>
    <w:tmpl w:val="40822FAC"/>
    <w:lvl w:ilvl="0" w:tplc="87263220">
      <w:numFmt w:val="bullet"/>
      <w:lvlText w:val="-"/>
      <w:lvlJc w:val="left"/>
      <w:pPr>
        <w:ind w:left="142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70A1A27"/>
    <w:multiLevelType w:val="hybridMultilevel"/>
    <w:tmpl w:val="04207966"/>
    <w:lvl w:ilvl="0" w:tplc="4A3AF1B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1920E3"/>
    <w:multiLevelType w:val="hybridMultilevel"/>
    <w:tmpl w:val="64BAA8F4"/>
    <w:lvl w:ilvl="0" w:tplc="724427E2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CCD12F1"/>
    <w:multiLevelType w:val="hybridMultilevel"/>
    <w:tmpl w:val="A882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94660"/>
    <w:multiLevelType w:val="hybridMultilevel"/>
    <w:tmpl w:val="0F826782"/>
    <w:lvl w:ilvl="0" w:tplc="8726322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D3C1F"/>
    <w:multiLevelType w:val="hybridMultilevel"/>
    <w:tmpl w:val="41E42074"/>
    <w:lvl w:ilvl="0" w:tplc="E81AE4D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17B38"/>
    <w:multiLevelType w:val="hybridMultilevel"/>
    <w:tmpl w:val="E14E03F8"/>
    <w:lvl w:ilvl="0" w:tplc="77AA4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56EF8"/>
    <w:multiLevelType w:val="hybridMultilevel"/>
    <w:tmpl w:val="993C2D36"/>
    <w:lvl w:ilvl="0" w:tplc="8726322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621EB05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D8861FCE">
      <w:numFmt w:val="bullet"/>
      <w:lvlText w:val="•"/>
      <w:lvlJc w:val="left"/>
      <w:pPr>
        <w:ind w:left="2616" w:hanging="816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F005C"/>
    <w:multiLevelType w:val="hybridMultilevel"/>
    <w:tmpl w:val="0BDC554C"/>
    <w:lvl w:ilvl="0" w:tplc="77AA4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A61C0"/>
    <w:multiLevelType w:val="hybridMultilevel"/>
    <w:tmpl w:val="BC5A61DE"/>
    <w:lvl w:ilvl="0" w:tplc="87263220">
      <w:numFmt w:val="bullet"/>
      <w:lvlText w:val="-"/>
      <w:lvlJc w:val="left"/>
      <w:pPr>
        <w:ind w:left="142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3810ACA"/>
    <w:multiLevelType w:val="hybridMultilevel"/>
    <w:tmpl w:val="2BFCC81C"/>
    <w:lvl w:ilvl="0" w:tplc="E81AE4D6">
      <w:numFmt w:val="bullet"/>
      <w:lvlText w:val="-"/>
      <w:lvlJc w:val="left"/>
      <w:pPr>
        <w:ind w:left="1429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0A2E0E"/>
    <w:multiLevelType w:val="hybridMultilevel"/>
    <w:tmpl w:val="03FACF02"/>
    <w:lvl w:ilvl="0" w:tplc="87263220">
      <w:numFmt w:val="bullet"/>
      <w:lvlText w:val="-"/>
      <w:lvlJc w:val="left"/>
      <w:pPr>
        <w:ind w:left="142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CF72A3"/>
    <w:multiLevelType w:val="hybridMultilevel"/>
    <w:tmpl w:val="4A40E0F4"/>
    <w:lvl w:ilvl="0" w:tplc="8726322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33DC0"/>
    <w:multiLevelType w:val="hybridMultilevel"/>
    <w:tmpl w:val="67B2A138"/>
    <w:lvl w:ilvl="0" w:tplc="87263220">
      <w:numFmt w:val="bullet"/>
      <w:lvlText w:val="-"/>
      <w:lvlJc w:val="left"/>
      <w:pPr>
        <w:ind w:left="142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903E84"/>
    <w:multiLevelType w:val="hybridMultilevel"/>
    <w:tmpl w:val="3A765370"/>
    <w:lvl w:ilvl="0" w:tplc="8726322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6010D"/>
    <w:multiLevelType w:val="hybridMultilevel"/>
    <w:tmpl w:val="FCA878D0"/>
    <w:lvl w:ilvl="0" w:tplc="87263220">
      <w:numFmt w:val="bullet"/>
      <w:lvlText w:val="-"/>
      <w:lvlJc w:val="left"/>
      <w:pPr>
        <w:ind w:left="142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87F62FD"/>
    <w:multiLevelType w:val="hybridMultilevel"/>
    <w:tmpl w:val="ADCA9FCE"/>
    <w:lvl w:ilvl="0" w:tplc="87263220">
      <w:numFmt w:val="bullet"/>
      <w:lvlText w:val="-"/>
      <w:lvlJc w:val="left"/>
      <w:pPr>
        <w:ind w:left="142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A6D72D8"/>
    <w:multiLevelType w:val="hybridMultilevel"/>
    <w:tmpl w:val="28A6B2A2"/>
    <w:lvl w:ilvl="0" w:tplc="E81AE4D6"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094BA2"/>
    <w:multiLevelType w:val="hybridMultilevel"/>
    <w:tmpl w:val="8ECEF0CE"/>
    <w:lvl w:ilvl="0" w:tplc="E81AE4D6">
      <w:numFmt w:val="bullet"/>
      <w:lvlText w:val="-"/>
      <w:lvlJc w:val="left"/>
      <w:pPr>
        <w:ind w:left="1004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621064A"/>
    <w:multiLevelType w:val="hybridMultilevel"/>
    <w:tmpl w:val="F72873BE"/>
    <w:lvl w:ilvl="0" w:tplc="87263220">
      <w:numFmt w:val="bullet"/>
      <w:lvlText w:val="-"/>
      <w:lvlJc w:val="left"/>
      <w:pPr>
        <w:ind w:left="142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7263220">
      <w:numFmt w:val="bullet"/>
      <w:lvlText w:val="-"/>
      <w:lvlJc w:val="left"/>
      <w:pPr>
        <w:ind w:left="2868" w:hanging="360"/>
      </w:pPr>
      <w:rPr>
        <w:rFonts w:ascii="Times New Roman" w:eastAsia="Courier New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AC336DB"/>
    <w:multiLevelType w:val="hybridMultilevel"/>
    <w:tmpl w:val="48C88E7E"/>
    <w:lvl w:ilvl="0" w:tplc="8726322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25CCE"/>
    <w:multiLevelType w:val="hybridMultilevel"/>
    <w:tmpl w:val="4724AC8A"/>
    <w:lvl w:ilvl="0" w:tplc="8726322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C1E3A"/>
    <w:multiLevelType w:val="hybridMultilevel"/>
    <w:tmpl w:val="9DB0052E"/>
    <w:lvl w:ilvl="0" w:tplc="8726322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3533F"/>
    <w:multiLevelType w:val="hybridMultilevel"/>
    <w:tmpl w:val="D2B86C72"/>
    <w:lvl w:ilvl="0" w:tplc="8726322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D698D"/>
    <w:multiLevelType w:val="hybridMultilevel"/>
    <w:tmpl w:val="3A58A808"/>
    <w:lvl w:ilvl="0" w:tplc="87263220">
      <w:numFmt w:val="bullet"/>
      <w:lvlText w:val="-"/>
      <w:lvlJc w:val="left"/>
      <w:pPr>
        <w:ind w:left="1616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3" w15:restartNumberingAfterBreak="0">
    <w:nsid w:val="64F72898"/>
    <w:multiLevelType w:val="hybridMultilevel"/>
    <w:tmpl w:val="D1DECD9E"/>
    <w:lvl w:ilvl="0" w:tplc="87263220">
      <w:numFmt w:val="bullet"/>
      <w:lvlText w:val="-"/>
      <w:lvlJc w:val="left"/>
      <w:pPr>
        <w:ind w:left="142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518089A"/>
    <w:multiLevelType w:val="hybridMultilevel"/>
    <w:tmpl w:val="7730E870"/>
    <w:lvl w:ilvl="0" w:tplc="87263220">
      <w:numFmt w:val="bullet"/>
      <w:lvlText w:val="-"/>
      <w:lvlJc w:val="left"/>
      <w:pPr>
        <w:ind w:left="142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B1B3A66"/>
    <w:multiLevelType w:val="hybridMultilevel"/>
    <w:tmpl w:val="55AABF2E"/>
    <w:lvl w:ilvl="0" w:tplc="E81AE4D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35A76"/>
    <w:multiLevelType w:val="hybridMultilevel"/>
    <w:tmpl w:val="7A686DCE"/>
    <w:lvl w:ilvl="0" w:tplc="87263220">
      <w:numFmt w:val="bullet"/>
      <w:lvlText w:val="-"/>
      <w:lvlJc w:val="left"/>
      <w:pPr>
        <w:ind w:left="142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C607471"/>
    <w:multiLevelType w:val="hybridMultilevel"/>
    <w:tmpl w:val="C668F856"/>
    <w:lvl w:ilvl="0" w:tplc="E81AE4D6">
      <w:numFmt w:val="bullet"/>
      <w:lvlText w:val="-"/>
      <w:lvlJc w:val="left"/>
      <w:pPr>
        <w:ind w:left="731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8" w15:restartNumberingAfterBreak="0">
    <w:nsid w:val="71BD2BF9"/>
    <w:multiLevelType w:val="hybridMultilevel"/>
    <w:tmpl w:val="3D78A1BE"/>
    <w:lvl w:ilvl="0" w:tplc="87263220">
      <w:numFmt w:val="bullet"/>
      <w:lvlText w:val="-"/>
      <w:lvlJc w:val="left"/>
      <w:pPr>
        <w:ind w:left="142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51E530A"/>
    <w:multiLevelType w:val="hybridMultilevel"/>
    <w:tmpl w:val="D08075EE"/>
    <w:lvl w:ilvl="0" w:tplc="8726322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43FF3"/>
    <w:multiLevelType w:val="hybridMultilevel"/>
    <w:tmpl w:val="350099AC"/>
    <w:lvl w:ilvl="0" w:tplc="4A3AF1B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79C6434"/>
    <w:multiLevelType w:val="hybridMultilevel"/>
    <w:tmpl w:val="B4AE0E7C"/>
    <w:lvl w:ilvl="0" w:tplc="E81AE4D6">
      <w:numFmt w:val="bullet"/>
      <w:lvlText w:val="-"/>
      <w:lvlJc w:val="left"/>
      <w:pPr>
        <w:ind w:left="1429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B1D60CB"/>
    <w:multiLevelType w:val="hybridMultilevel"/>
    <w:tmpl w:val="384E8A2A"/>
    <w:lvl w:ilvl="0" w:tplc="8726322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83AE1"/>
    <w:multiLevelType w:val="hybridMultilevel"/>
    <w:tmpl w:val="26B8D64C"/>
    <w:lvl w:ilvl="0" w:tplc="87263220">
      <w:numFmt w:val="bullet"/>
      <w:lvlText w:val="-"/>
      <w:lvlJc w:val="left"/>
      <w:pPr>
        <w:ind w:left="142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77801681">
    <w:abstractNumId w:val="11"/>
  </w:num>
  <w:num w:numId="2" w16cid:durableId="1305619391">
    <w:abstractNumId w:val="15"/>
  </w:num>
  <w:num w:numId="3" w16cid:durableId="1376153928">
    <w:abstractNumId w:val="4"/>
  </w:num>
  <w:num w:numId="4" w16cid:durableId="947933401">
    <w:abstractNumId w:val="41"/>
  </w:num>
  <w:num w:numId="5" w16cid:durableId="1372917017">
    <w:abstractNumId w:val="18"/>
  </w:num>
  <w:num w:numId="6" w16cid:durableId="658384036">
    <w:abstractNumId w:val="6"/>
  </w:num>
  <w:num w:numId="7" w16cid:durableId="406734986">
    <w:abstractNumId w:val="26"/>
  </w:num>
  <w:num w:numId="8" w16cid:durableId="615336069">
    <w:abstractNumId w:val="37"/>
  </w:num>
  <w:num w:numId="9" w16cid:durableId="1992101428">
    <w:abstractNumId w:val="25"/>
  </w:num>
  <w:num w:numId="10" w16cid:durableId="289211330">
    <w:abstractNumId w:val="35"/>
  </w:num>
  <w:num w:numId="11" w16cid:durableId="1433937733">
    <w:abstractNumId w:val="13"/>
  </w:num>
  <w:num w:numId="12" w16cid:durableId="164563950">
    <w:abstractNumId w:val="10"/>
  </w:num>
  <w:num w:numId="13" w16cid:durableId="1448961386">
    <w:abstractNumId w:val="22"/>
  </w:num>
  <w:num w:numId="14" w16cid:durableId="1956012251">
    <w:abstractNumId w:val="29"/>
  </w:num>
  <w:num w:numId="15" w16cid:durableId="1813210610">
    <w:abstractNumId w:val="9"/>
  </w:num>
  <w:num w:numId="16" w16cid:durableId="570193532">
    <w:abstractNumId w:val="40"/>
  </w:num>
  <w:num w:numId="17" w16cid:durableId="1559823168">
    <w:abstractNumId w:val="1"/>
  </w:num>
  <w:num w:numId="18" w16cid:durableId="1013068198">
    <w:abstractNumId w:val="27"/>
  </w:num>
  <w:num w:numId="19" w16cid:durableId="561867269">
    <w:abstractNumId w:val="21"/>
  </w:num>
  <w:num w:numId="20" w16cid:durableId="1946881431">
    <w:abstractNumId w:val="8"/>
  </w:num>
  <w:num w:numId="21" w16cid:durableId="718170935">
    <w:abstractNumId w:val="31"/>
  </w:num>
  <w:num w:numId="22" w16cid:durableId="514272039">
    <w:abstractNumId w:val="3"/>
  </w:num>
  <w:num w:numId="23" w16cid:durableId="395401139">
    <w:abstractNumId w:val="39"/>
  </w:num>
  <w:num w:numId="24" w16cid:durableId="1041252250">
    <w:abstractNumId w:val="30"/>
  </w:num>
  <w:num w:numId="25" w16cid:durableId="84153417">
    <w:abstractNumId w:val="7"/>
  </w:num>
  <w:num w:numId="26" w16cid:durableId="494076339">
    <w:abstractNumId w:val="42"/>
  </w:num>
  <w:num w:numId="27" w16cid:durableId="234359842">
    <w:abstractNumId w:val="20"/>
  </w:num>
  <w:num w:numId="28" w16cid:durableId="1664510943">
    <w:abstractNumId w:val="28"/>
  </w:num>
  <w:num w:numId="29" w16cid:durableId="294221030">
    <w:abstractNumId w:val="17"/>
  </w:num>
  <w:num w:numId="30" w16cid:durableId="912929937">
    <w:abstractNumId w:val="24"/>
  </w:num>
  <w:num w:numId="31" w16cid:durableId="1598829149">
    <w:abstractNumId w:val="23"/>
  </w:num>
  <w:num w:numId="32" w16cid:durableId="1164003968">
    <w:abstractNumId w:val="34"/>
  </w:num>
  <w:num w:numId="33" w16cid:durableId="1892301705">
    <w:abstractNumId w:val="19"/>
  </w:num>
  <w:num w:numId="34" w16cid:durableId="241721504">
    <w:abstractNumId w:val="33"/>
  </w:num>
  <w:num w:numId="35" w16cid:durableId="734933724">
    <w:abstractNumId w:val="43"/>
  </w:num>
  <w:num w:numId="36" w16cid:durableId="1514031867">
    <w:abstractNumId w:val="36"/>
  </w:num>
  <w:num w:numId="37" w16cid:durableId="1434860992">
    <w:abstractNumId w:val="12"/>
  </w:num>
  <w:num w:numId="38" w16cid:durableId="412896627">
    <w:abstractNumId w:val="32"/>
  </w:num>
  <w:num w:numId="39" w16cid:durableId="185753864">
    <w:abstractNumId w:val="5"/>
  </w:num>
  <w:num w:numId="40" w16cid:durableId="744762533">
    <w:abstractNumId w:val="38"/>
  </w:num>
  <w:num w:numId="41" w16cid:durableId="1795324303">
    <w:abstractNumId w:val="0"/>
  </w:num>
  <w:num w:numId="42" w16cid:durableId="1764913712">
    <w:abstractNumId w:val="14"/>
  </w:num>
  <w:num w:numId="43" w16cid:durableId="2060087372">
    <w:abstractNumId w:val="16"/>
  </w:num>
  <w:num w:numId="44" w16cid:durableId="1735277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61"/>
    <w:rsid w:val="00007B98"/>
    <w:rsid w:val="0004464B"/>
    <w:rsid w:val="00057F72"/>
    <w:rsid w:val="000838EC"/>
    <w:rsid w:val="00086852"/>
    <w:rsid w:val="00090760"/>
    <w:rsid w:val="000B541C"/>
    <w:rsid w:val="00161404"/>
    <w:rsid w:val="00172A45"/>
    <w:rsid w:val="001C0502"/>
    <w:rsid w:val="001D233A"/>
    <w:rsid w:val="0020583B"/>
    <w:rsid w:val="0023207F"/>
    <w:rsid w:val="00245C14"/>
    <w:rsid w:val="0025287D"/>
    <w:rsid w:val="00272AB8"/>
    <w:rsid w:val="00286625"/>
    <w:rsid w:val="002946EA"/>
    <w:rsid w:val="002D168E"/>
    <w:rsid w:val="002E765B"/>
    <w:rsid w:val="003678F9"/>
    <w:rsid w:val="003C16C2"/>
    <w:rsid w:val="003C586E"/>
    <w:rsid w:val="00485980"/>
    <w:rsid w:val="004941C6"/>
    <w:rsid w:val="004A14A9"/>
    <w:rsid w:val="004A2FCC"/>
    <w:rsid w:val="004B35CE"/>
    <w:rsid w:val="004C1B41"/>
    <w:rsid w:val="004D6D3D"/>
    <w:rsid w:val="00562A25"/>
    <w:rsid w:val="00572230"/>
    <w:rsid w:val="00573664"/>
    <w:rsid w:val="0058085F"/>
    <w:rsid w:val="005D1866"/>
    <w:rsid w:val="005F4A9C"/>
    <w:rsid w:val="00614AB2"/>
    <w:rsid w:val="00647AF6"/>
    <w:rsid w:val="00682A6F"/>
    <w:rsid w:val="0069357C"/>
    <w:rsid w:val="006942E1"/>
    <w:rsid w:val="006C792C"/>
    <w:rsid w:val="006D0115"/>
    <w:rsid w:val="00703A96"/>
    <w:rsid w:val="00761128"/>
    <w:rsid w:val="0079531C"/>
    <w:rsid w:val="007B281B"/>
    <w:rsid w:val="007D0048"/>
    <w:rsid w:val="007F117F"/>
    <w:rsid w:val="008979B9"/>
    <w:rsid w:val="009016AA"/>
    <w:rsid w:val="0095174C"/>
    <w:rsid w:val="009A7CC4"/>
    <w:rsid w:val="00A074EB"/>
    <w:rsid w:val="00A53BC6"/>
    <w:rsid w:val="00AA16FE"/>
    <w:rsid w:val="00AB58E8"/>
    <w:rsid w:val="00AB62A4"/>
    <w:rsid w:val="00AB6FF7"/>
    <w:rsid w:val="00B1206B"/>
    <w:rsid w:val="00B22C2C"/>
    <w:rsid w:val="00B3028E"/>
    <w:rsid w:val="00B46AD7"/>
    <w:rsid w:val="00B54C6E"/>
    <w:rsid w:val="00B93D16"/>
    <w:rsid w:val="00BC0AC1"/>
    <w:rsid w:val="00BC5473"/>
    <w:rsid w:val="00BE4FA3"/>
    <w:rsid w:val="00BF4F61"/>
    <w:rsid w:val="00C14C6E"/>
    <w:rsid w:val="00C327B2"/>
    <w:rsid w:val="00CD1E6D"/>
    <w:rsid w:val="00CF7EC2"/>
    <w:rsid w:val="00D0450F"/>
    <w:rsid w:val="00D345E5"/>
    <w:rsid w:val="00DA3B29"/>
    <w:rsid w:val="00DC7A62"/>
    <w:rsid w:val="00DE3C95"/>
    <w:rsid w:val="00DF08CA"/>
    <w:rsid w:val="00EF32EE"/>
    <w:rsid w:val="00F20E6A"/>
    <w:rsid w:val="00F566CA"/>
    <w:rsid w:val="00FD767F"/>
    <w:rsid w:val="00FD7F0D"/>
    <w:rsid w:val="00F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4D19"/>
  <w15:docId w15:val="{6BBDF36A-7B81-46D4-99F5-BB83CA73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4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074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A074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4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74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074E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A074EB"/>
  </w:style>
  <w:style w:type="paragraph" w:styleId="a3">
    <w:name w:val="List Paragraph"/>
    <w:basedOn w:val="a"/>
    <w:uiPriority w:val="34"/>
    <w:qFormat/>
    <w:rsid w:val="00A074EB"/>
    <w:pPr>
      <w:ind w:left="720"/>
      <w:contextualSpacing/>
    </w:pPr>
  </w:style>
  <w:style w:type="character" w:styleId="a4">
    <w:name w:val="Strong"/>
    <w:qFormat/>
    <w:rsid w:val="00A074EB"/>
    <w:rPr>
      <w:b/>
      <w:bCs/>
    </w:rPr>
  </w:style>
  <w:style w:type="character" w:customStyle="1" w:styleId="a5">
    <w:name w:val="Основной текст_"/>
    <w:link w:val="5"/>
    <w:uiPriority w:val="99"/>
    <w:rsid w:val="00A074EB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5">
    <w:name w:val="Основной текст5"/>
    <w:basedOn w:val="a"/>
    <w:link w:val="a5"/>
    <w:uiPriority w:val="99"/>
    <w:rsid w:val="00A074EB"/>
    <w:pPr>
      <w:widowControl w:val="0"/>
      <w:shd w:val="clear" w:color="auto" w:fill="FFFFFF"/>
      <w:spacing w:line="274" w:lineRule="exact"/>
      <w:jc w:val="both"/>
    </w:pPr>
    <w:rPr>
      <w:rFonts w:cstheme="minorBidi"/>
      <w:spacing w:val="2"/>
      <w:sz w:val="22"/>
      <w:szCs w:val="22"/>
      <w:lang w:eastAsia="en-US"/>
    </w:rPr>
  </w:style>
  <w:style w:type="character" w:customStyle="1" w:styleId="11">
    <w:name w:val="Основной текст1"/>
    <w:uiPriority w:val="99"/>
    <w:rsid w:val="00A074EB"/>
    <w:rPr>
      <w:rFonts w:ascii="Times New Roman" w:eastAsia="Times New Roman" w:hAnsi="Times New Roman" w:cs="Times New Roman"/>
      <w:color w:val="000000"/>
      <w:spacing w:val="2"/>
      <w:w w:val="100"/>
      <w:position w:val="0"/>
      <w:shd w:val="clear" w:color="auto" w:fill="FFFFFF"/>
      <w:lang w:val="uk-UA"/>
    </w:rPr>
  </w:style>
  <w:style w:type="character" w:customStyle="1" w:styleId="95pt">
    <w:name w:val="Основной текст + 9;5 pt;Полужирный"/>
    <w:rsid w:val="00A074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0pt">
    <w:name w:val="Основной текст + Полужирный;Курсив;Интервал 0 pt"/>
    <w:rsid w:val="00A074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5pt0pt">
    <w:name w:val="Основной текст + 9;5 pt;Курсив;Интервал 0 pt"/>
    <w:rsid w:val="00A074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21">
    <w:name w:val="Основной текст2"/>
    <w:uiPriority w:val="99"/>
    <w:rsid w:val="00A07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Абзац списка1"/>
    <w:basedOn w:val="a"/>
    <w:uiPriority w:val="99"/>
    <w:qFormat/>
    <w:rsid w:val="00A074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074E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074EB"/>
    <w:rPr>
      <w:color w:val="0000FF" w:themeColor="hyperlink"/>
      <w:u w:val="single"/>
    </w:rPr>
  </w:style>
  <w:style w:type="paragraph" w:customStyle="1" w:styleId="13">
    <w:name w:val="Обычный1"/>
    <w:rsid w:val="00A074EB"/>
    <w:pPr>
      <w:widowControl w:val="0"/>
      <w:snapToGrid w:val="0"/>
      <w:spacing w:after="0" w:line="259" w:lineRule="auto"/>
      <w:ind w:left="80" w:firstLine="540"/>
      <w:jc w:val="both"/>
    </w:pPr>
    <w:rPr>
      <w:rFonts w:ascii="Arial" w:eastAsia="Times New Roman" w:hAnsi="Arial" w:cs="Times New Roman"/>
      <w:sz w:val="18"/>
      <w:szCs w:val="20"/>
      <w:lang w:val="uk-UA" w:eastAsia="ru-RU"/>
    </w:rPr>
  </w:style>
  <w:style w:type="paragraph" w:styleId="a8">
    <w:name w:val="Title"/>
    <w:basedOn w:val="a"/>
    <w:link w:val="a9"/>
    <w:uiPriority w:val="99"/>
    <w:qFormat/>
    <w:rsid w:val="00A074EB"/>
    <w:pPr>
      <w:autoSpaceDE w:val="0"/>
      <w:autoSpaceDN w:val="0"/>
      <w:jc w:val="center"/>
    </w:pPr>
    <w:rPr>
      <w:sz w:val="20"/>
      <w:lang w:val="uk-UA"/>
    </w:rPr>
  </w:style>
  <w:style w:type="character" w:customStyle="1" w:styleId="a9">
    <w:name w:val="Заголовок Знак"/>
    <w:basedOn w:val="a0"/>
    <w:link w:val="a8"/>
    <w:uiPriority w:val="99"/>
    <w:rsid w:val="00A074EB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Default">
    <w:name w:val="Default"/>
    <w:rsid w:val="00A074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 31"/>
    <w:autoRedefine/>
    <w:rsid w:val="00A074E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855"/>
      </w:tabs>
      <w:spacing w:after="0" w:line="240" w:lineRule="auto"/>
      <w:ind w:firstLine="708"/>
      <w:jc w:val="both"/>
      <w:outlineLvl w:val="0"/>
    </w:pPr>
    <w:rPr>
      <w:rFonts w:ascii="Times New Roman" w:eastAsia="ヒラギノ角ゴ Pro W3" w:hAnsi="Times New Roman" w:cs="Times New Roman"/>
      <w:spacing w:val="-4"/>
      <w:sz w:val="27"/>
      <w:szCs w:val="20"/>
      <w:lang w:eastAsia="ru-RU"/>
    </w:rPr>
  </w:style>
  <w:style w:type="paragraph" w:styleId="aa">
    <w:name w:val="Body Text"/>
    <w:basedOn w:val="a"/>
    <w:link w:val="ab"/>
    <w:rsid w:val="00A074EB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b">
    <w:name w:val="Основной текст Знак"/>
    <w:basedOn w:val="a0"/>
    <w:link w:val="aa"/>
    <w:rsid w:val="00A074EB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Заголовок 21"/>
    <w:basedOn w:val="a"/>
    <w:rsid w:val="00A074EB"/>
    <w:pPr>
      <w:widowControl w:val="0"/>
      <w:ind w:left="393"/>
    </w:pPr>
    <w:rPr>
      <w:b/>
      <w:bCs/>
      <w:i/>
      <w:sz w:val="20"/>
      <w:szCs w:val="20"/>
      <w:lang w:val="en-US" w:eastAsia="ar-SA"/>
    </w:rPr>
  </w:style>
  <w:style w:type="paragraph" w:styleId="32">
    <w:name w:val="Body Text 3"/>
    <w:basedOn w:val="a"/>
    <w:link w:val="33"/>
    <w:rsid w:val="00A074E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074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A074EB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A074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rsid w:val="00A074E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A074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rsid w:val="00A074E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07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nhideWhenUsed/>
    <w:rsid w:val="00A074EB"/>
    <w:pPr>
      <w:spacing w:after="120"/>
      <w:ind w:left="283"/>
    </w:pPr>
    <w:rPr>
      <w:rFonts w:ascii="Calibri" w:eastAsia="Calibri" w:hAnsi="Calibri"/>
      <w:sz w:val="28"/>
    </w:rPr>
  </w:style>
  <w:style w:type="character" w:customStyle="1" w:styleId="ad">
    <w:name w:val="Основной текст с отступом Знак"/>
    <w:basedOn w:val="a0"/>
    <w:link w:val="ac"/>
    <w:rsid w:val="00A074EB"/>
    <w:rPr>
      <w:rFonts w:ascii="Calibri" w:eastAsia="Calibri" w:hAnsi="Calibri" w:cs="Times New Roman"/>
      <w:sz w:val="28"/>
      <w:szCs w:val="24"/>
      <w:lang w:eastAsia="ru-RU"/>
    </w:rPr>
  </w:style>
  <w:style w:type="paragraph" w:customStyle="1" w:styleId="1-1">
    <w:name w:val="Стиль1-1"/>
    <w:basedOn w:val="1"/>
    <w:rsid w:val="00A074EB"/>
    <w:pPr>
      <w:tabs>
        <w:tab w:val="right" w:leader="dot" w:pos="9072"/>
      </w:tabs>
      <w:spacing w:before="0" w:after="0" w:line="360" w:lineRule="auto"/>
    </w:pPr>
    <w:rPr>
      <w:rFonts w:ascii="Times New Roman" w:hAnsi="Times New Roman" w:cs="Times New Roman"/>
      <w:b w:val="0"/>
      <w:bCs w:val="0"/>
      <w:caps/>
      <w:kern w:val="28"/>
      <w:sz w:val="28"/>
      <w:szCs w:val="20"/>
    </w:rPr>
  </w:style>
  <w:style w:type="paragraph" w:customStyle="1" w:styleId="100">
    <w:name w:val="Стиль10"/>
    <w:basedOn w:val="a"/>
    <w:rsid w:val="00A074EB"/>
    <w:pPr>
      <w:spacing w:line="360" w:lineRule="auto"/>
      <w:ind w:firstLine="357"/>
      <w:jc w:val="both"/>
    </w:pPr>
    <w:rPr>
      <w:sz w:val="28"/>
      <w:szCs w:val="20"/>
    </w:rPr>
  </w:style>
  <w:style w:type="paragraph" w:customStyle="1" w:styleId="FR2">
    <w:name w:val="FR2"/>
    <w:rsid w:val="00A074EB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Style21">
    <w:name w:val="Style21"/>
    <w:basedOn w:val="a"/>
    <w:rsid w:val="00A074EB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22">
    <w:name w:val="Style22"/>
    <w:basedOn w:val="a"/>
    <w:rsid w:val="00A074EB"/>
    <w:pPr>
      <w:widowControl w:val="0"/>
      <w:autoSpaceDE w:val="0"/>
      <w:autoSpaceDN w:val="0"/>
      <w:adjustRightInd w:val="0"/>
      <w:spacing w:line="254" w:lineRule="exact"/>
      <w:ind w:hanging="350"/>
    </w:pPr>
  </w:style>
  <w:style w:type="paragraph" w:customStyle="1" w:styleId="Style23">
    <w:name w:val="Style23"/>
    <w:basedOn w:val="a"/>
    <w:rsid w:val="00A074EB"/>
    <w:pPr>
      <w:widowControl w:val="0"/>
      <w:autoSpaceDE w:val="0"/>
      <w:autoSpaceDN w:val="0"/>
      <w:adjustRightInd w:val="0"/>
      <w:spacing w:line="274" w:lineRule="exact"/>
      <w:ind w:firstLine="355"/>
    </w:pPr>
  </w:style>
  <w:style w:type="character" w:customStyle="1" w:styleId="FontStyle32">
    <w:name w:val="Font Style32"/>
    <w:rsid w:val="00A074EB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A074EB"/>
    <w:pPr>
      <w:widowControl w:val="0"/>
      <w:autoSpaceDE w:val="0"/>
      <w:autoSpaceDN w:val="0"/>
      <w:adjustRightInd w:val="0"/>
      <w:jc w:val="both"/>
    </w:pPr>
  </w:style>
  <w:style w:type="paragraph" w:styleId="ae">
    <w:name w:val="Normal (Web)"/>
    <w:basedOn w:val="a"/>
    <w:rsid w:val="00A074EB"/>
    <w:pPr>
      <w:spacing w:before="100" w:beforeAutospacing="1" w:after="100" w:afterAutospacing="1"/>
    </w:pPr>
  </w:style>
  <w:style w:type="paragraph" w:customStyle="1" w:styleId="36">
    <w:name w:val="Обычный3"/>
    <w:rsid w:val="00A07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af0"/>
    <w:rsid w:val="00A074EB"/>
    <w:rPr>
      <w:rFonts w:ascii="Courier New" w:hAnsi="Courier New"/>
      <w:sz w:val="20"/>
      <w:szCs w:val="20"/>
      <w:lang w:val="uk-UA"/>
    </w:rPr>
  </w:style>
  <w:style w:type="character" w:customStyle="1" w:styleId="af0">
    <w:name w:val="Текст Знак"/>
    <w:basedOn w:val="a0"/>
    <w:link w:val="af"/>
    <w:rsid w:val="00A074EB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submenu-table">
    <w:name w:val="submenu-table"/>
    <w:rsid w:val="00A074EB"/>
  </w:style>
  <w:style w:type="paragraph" w:customStyle="1" w:styleId="af1">
    <w:name w:val="!!!!!!!!!! ОСН ТЕКСТ"/>
    <w:basedOn w:val="af2"/>
    <w:qFormat/>
    <w:rsid w:val="00A074EB"/>
    <w:pPr>
      <w:spacing w:line="360" w:lineRule="auto"/>
      <w:ind w:firstLine="709"/>
      <w:jc w:val="both"/>
    </w:pPr>
    <w:rPr>
      <w:rFonts w:eastAsia="Calibri"/>
      <w:sz w:val="28"/>
      <w:szCs w:val="28"/>
      <w:lang w:val="uk-UA"/>
    </w:rPr>
  </w:style>
  <w:style w:type="paragraph" w:styleId="af2">
    <w:name w:val="No Spacing"/>
    <w:uiPriority w:val="1"/>
    <w:qFormat/>
    <w:rsid w:val="00A0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A074EB"/>
    <w:rPr>
      <w:rFonts w:ascii="Segoe UI" w:hAnsi="Segoe UI" w:cs="Segoe UI"/>
      <w:b/>
      <w:bCs/>
      <w:sz w:val="20"/>
      <w:szCs w:val="20"/>
    </w:rPr>
  </w:style>
  <w:style w:type="character" w:customStyle="1" w:styleId="FontStyle112">
    <w:name w:val="Font Style112"/>
    <w:uiPriority w:val="99"/>
    <w:rsid w:val="00A074EB"/>
    <w:rPr>
      <w:rFonts w:ascii="Segoe UI" w:hAnsi="Segoe UI" w:cs="Segoe UI"/>
      <w:sz w:val="20"/>
      <w:szCs w:val="20"/>
    </w:rPr>
  </w:style>
  <w:style w:type="character" w:customStyle="1" w:styleId="4">
    <w:name w:val="Основной текст (4)_"/>
    <w:link w:val="40"/>
    <w:rsid w:val="00A074EB"/>
    <w:rPr>
      <w:rFonts w:ascii="Times New Roman" w:eastAsia="Times New Roman" w:hAnsi="Times New Roman"/>
      <w:b/>
      <w:bCs/>
      <w:spacing w:val="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74EB"/>
    <w:pPr>
      <w:widowControl w:val="0"/>
      <w:shd w:val="clear" w:color="auto" w:fill="FFFFFF"/>
      <w:spacing w:after="360" w:line="0" w:lineRule="atLeast"/>
    </w:pPr>
    <w:rPr>
      <w:rFonts w:cstheme="minorBidi"/>
      <w:b/>
      <w:bCs/>
      <w:spacing w:val="2"/>
      <w:sz w:val="22"/>
      <w:szCs w:val="22"/>
      <w:lang w:eastAsia="en-US"/>
    </w:rPr>
  </w:style>
  <w:style w:type="character" w:styleId="af3">
    <w:name w:val="page number"/>
    <w:rsid w:val="00A074EB"/>
    <w:rPr>
      <w:rFonts w:cs="Times New Roman"/>
    </w:rPr>
  </w:style>
  <w:style w:type="character" w:customStyle="1" w:styleId="af4">
    <w:name w:val="Текст выноски Знак"/>
    <w:basedOn w:val="a0"/>
    <w:link w:val="af5"/>
    <w:uiPriority w:val="99"/>
    <w:semiHidden/>
    <w:rsid w:val="00A074EB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rsid w:val="00A074EB"/>
    <w:rPr>
      <w:rFonts w:ascii="Tahoma" w:hAnsi="Tahoma" w:cs="Tahoma"/>
      <w:sz w:val="16"/>
      <w:szCs w:val="16"/>
    </w:rPr>
  </w:style>
  <w:style w:type="character" w:customStyle="1" w:styleId="ArialUnicodeMS">
    <w:name w:val="Основной текст + Arial Unicode MS"/>
    <w:aliases w:val="8 pt,Полужирный,Малые прописные"/>
    <w:basedOn w:val="a0"/>
    <w:uiPriority w:val="99"/>
    <w:rsid w:val="00A074EB"/>
    <w:rPr>
      <w:rFonts w:ascii="Arial Unicode MS" w:eastAsia="Arial Unicode MS" w:cs="Arial Unicode MS"/>
      <w:b/>
      <w:bCs/>
      <w:smallCaps/>
      <w:sz w:val="16"/>
      <w:szCs w:val="16"/>
      <w:shd w:val="clear" w:color="auto" w:fill="FFFFFF"/>
    </w:rPr>
  </w:style>
  <w:style w:type="character" w:customStyle="1" w:styleId="af6">
    <w:name w:val="Подпись к таблице_"/>
    <w:basedOn w:val="a0"/>
    <w:link w:val="14"/>
    <w:uiPriority w:val="99"/>
    <w:rsid w:val="00A074E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A074EB"/>
    <w:pPr>
      <w:shd w:val="clear" w:color="auto" w:fill="FFFFFF"/>
      <w:spacing w:line="30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af7">
    <w:name w:val="Подпись к таблице"/>
    <w:basedOn w:val="af6"/>
    <w:uiPriority w:val="99"/>
    <w:rsid w:val="00A074E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Подпись к таблице2"/>
    <w:basedOn w:val="af6"/>
    <w:uiPriority w:val="99"/>
    <w:rsid w:val="00A074EB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paragraph" w:styleId="af8">
    <w:name w:val="Block Text"/>
    <w:basedOn w:val="a"/>
    <w:rsid w:val="00A074EB"/>
    <w:pPr>
      <w:suppressAutoHyphens/>
      <w:autoSpaceDE w:val="0"/>
      <w:autoSpaceDN w:val="0"/>
      <w:adjustRightInd w:val="0"/>
      <w:spacing w:line="360" w:lineRule="auto"/>
      <w:ind w:left="330" w:right="528"/>
      <w:jc w:val="both"/>
    </w:pPr>
    <w:rPr>
      <w:sz w:val="28"/>
      <w:szCs w:val="20"/>
      <w:lang w:val="uk-UA"/>
    </w:rPr>
  </w:style>
  <w:style w:type="character" w:customStyle="1" w:styleId="12pt">
    <w:name w:val="Основной текст + 12 pt"/>
    <w:basedOn w:val="a0"/>
    <w:uiPriority w:val="99"/>
    <w:rsid w:val="00A074EB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rvps2">
    <w:name w:val="rvps2"/>
    <w:basedOn w:val="a"/>
    <w:rsid w:val="003678F9"/>
    <w:pPr>
      <w:spacing w:before="100" w:beforeAutospacing="1" w:after="100" w:afterAutospacing="1"/>
    </w:pPr>
  </w:style>
  <w:style w:type="character" w:styleId="af9">
    <w:name w:val="FollowedHyperlink"/>
    <w:basedOn w:val="a0"/>
    <w:uiPriority w:val="99"/>
    <w:semiHidden/>
    <w:unhideWhenUsed/>
    <w:rsid w:val="00682A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snau.edu.ua/moodle/" TargetMode="External"/><Relationship Id="rId3" Type="http://schemas.openxmlformats.org/officeDocument/2006/relationships/styles" Target="styles.xml"/><Relationship Id="rId7" Type="http://schemas.openxmlformats.org/officeDocument/2006/relationships/hyperlink" Target="https://snau.edu.ua/viddil-zabezpechennya-yakosti-osviti/zabezpechennya-yakosti-osviti/osvitni-program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nau.edu.ua/viddil-zabezpechennya-yakosti-osviti/zabezpechennya-yakosti-osviti/struktura-sistemi-yakosti-osviti/viddil-yakosti-osviti-licnzuvannya-ta-akreditaci%d1%97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po.sna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5FFD-B5CD-415E-8B1C-DB5013C5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4408</Words>
  <Characters>25132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снау</dc:creator>
  <cp:lastModifiedBy>Asus</cp:lastModifiedBy>
  <cp:revision>2</cp:revision>
  <cp:lastPrinted>2024-08-19T11:15:00Z</cp:lastPrinted>
  <dcterms:created xsi:type="dcterms:W3CDTF">2025-02-07T11:13:00Z</dcterms:created>
  <dcterms:modified xsi:type="dcterms:W3CDTF">2025-02-07T11:13:00Z</dcterms:modified>
</cp:coreProperties>
</file>