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D" w:rsidRPr="002973AD" w:rsidRDefault="002973AD" w:rsidP="002973AD">
      <w:pPr>
        <w:jc w:val="center"/>
        <w:rPr>
          <w:rFonts w:ascii="Times New Roman" w:hAnsi="Times New Roman"/>
          <w:sz w:val="28"/>
          <w:szCs w:val="28"/>
        </w:rPr>
      </w:pPr>
      <w:r w:rsidRPr="002973AD">
        <w:rPr>
          <w:rFonts w:ascii="Times New Roman" w:hAnsi="Times New Roman"/>
          <w:b/>
          <w:caps/>
          <w:sz w:val="28"/>
          <w:szCs w:val="28"/>
        </w:rPr>
        <w:t>Міністерство освіти і науки України</w:t>
      </w:r>
    </w:p>
    <w:p w:rsidR="002973AD" w:rsidRPr="002973AD" w:rsidRDefault="002973AD" w:rsidP="002973AD">
      <w:pPr>
        <w:jc w:val="center"/>
        <w:rPr>
          <w:rFonts w:ascii="Times New Roman" w:hAnsi="Times New Roman"/>
          <w:sz w:val="28"/>
          <w:szCs w:val="28"/>
        </w:rPr>
      </w:pPr>
      <w:r w:rsidRPr="002973AD">
        <w:rPr>
          <w:rFonts w:ascii="Times New Roman" w:hAnsi="Times New Roman"/>
          <w:b/>
          <w:sz w:val="28"/>
          <w:szCs w:val="28"/>
        </w:rPr>
        <w:t>СУМСЬКИЙ НАЦІОНАЛЬНИЙ АГРАРНИЙ УНІВЕРСИТЕТ</w:t>
      </w:r>
    </w:p>
    <w:p w:rsidR="002973AD" w:rsidRPr="002973AD" w:rsidRDefault="002973AD" w:rsidP="002973AD">
      <w:pPr>
        <w:rPr>
          <w:rFonts w:ascii="Times New Roman" w:hAnsi="Times New Roman"/>
          <w:sz w:val="28"/>
          <w:szCs w:val="28"/>
        </w:rPr>
      </w:pPr>
    </w:p>
    <w:p w:rsidR="002973AD" w:rsidRPr="002973AD" w:rsidRDefault="002973AD" w:rsidP="002973A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973AD" w:rsidRPr="002973AD" w:rsidRDefault="002973AD" w:rsidP="002973A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73AD"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2973AD" w:rsidRPr="002973AD" w:rsidRDefault="002973AD" w:rsidP="002973A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973AD">
        <w:rPr>
          <w:rFonts w:ascii="Times New Roman" w:hAnsi="Times New Roman"/>
          <w:b/>
          <w:caps/>
          <w:sz w:val="28"/>
          <w:szCs w:val="28"/>
        </w:rPr>
        <w:t>Освітньо-</w:t>
      </w:r>
      <w:r>
        <w:rPr>
          <w:rFonts w:ascii="Times New Roman" w:hAnsi="Times New Roman"/>
          <w:b/>
          <w:caps/>
          <w:sz w:val="28"/>
          <w:szCs w:val="28"/>
        </w:rPr>
        <w:t>НАУКОВОЇ</w:t>
      </w:r>
      <w:r w:rsidRPr="002973AD">
        <w:rPr>
          <w:rFonts w:ascii="Times New Roman" w:hAnsi="Times New Roman"/>
          <w:b/>
          <w:caps/>
          <w:sz w:val="28"/>
          <w:szCs w:val="28"/>
        </w:rPr>
        <w:t xml:space="preserve"> програмИ</w:t>
      </w:r>
    </w:p>
    <w:p w:rsidR="002973AD" w:rsidRPr="002973AD" w:rsidRDefault="002973AD" w:rsidP="002973A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973AD">
        <w:rPr>
          <w:rFonts w:ascii="Times New Roman" w:hAnsi="Times New Roman"/>
          <w:b/>
          <w:sz w:val="28"/>
          <w:szCs w:val="28"/>
        </w:rPr>
        <w:t xml:space="preserve">«МЕНЕДЖМЕНТ» </w:t>
      </w:r>
    </w:p>
    <w:p w:rsidR="002973AD" w:rsidRPr="002973AD" w:rsidRDefault="002973AD" w:rsidP="002973AD">
      <w:pPr>
        <w:rPr>
          <w:rFonts w:ascii="Times New Roman" w:hAnsi="Times New Roman"/>
          <w:sz w:val="28"/>
          <w:szCs w:val="28"/>
          <w:highlight w:val="yellow"/>
        </w:rPr>
      </w:pPr>
    </w:p>
    <w:p w:rsidR="002973AD" w:rsidRPr="002973AD" w:rsidRDefault="002973AD" w:rsidP="004576F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Третього</w:t>
      </w:r>
      <w:r w:rsidRPr="002973AD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освітньо-наукового</w:t>
      </w:r>
      <w:proofErr w:type="spellEnd"/>
      <w:r w:rsidRPr="002973AD">
        <w:rPr>
          <w:rFonts w:ascii="Times New Roman" w:hAnsi="Times New Roman"/>
          <w:b/>
          <w:sz w:val="28"/>
          <w:szCs w:val="28"/>
        </w:rPr>
        <w:t>) рівня вищої освіти</w:t>
      </w:r>
    </w:p>
    <w:p w:rsidR="002973AD" w:rsidRPr="002973AD" w:rsidRDefault="002973AD" w:rsidP="004576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73AD">
        <w:rPr>
          <w:rFonts w:ascii="Times New Roman" w:hAnsi="Times New Roman"/>
          <w:b/>
          <w:sz w:val="28"/>
          <w:szCs w:val="28"/>
        </w:rPr>
        <w:t xml:space="preserve">за спеціальністю </w:t>
      </w:r>
      <w:r w:rsidRPr="002973AD">
        <w:rPr>
          <w:rFonts w:ascii="Times New Roman" w:hAnsi="Times New Roman"/>
          <w:b/>
          <w:sz w:val="28"/>
          <w:szCs w:val="28"/>
          <w:u w:val="single"/>
        </w:rPr>
        <w:t>073 Менеджмент</w:t>
      </w:r>
    </w:p>
    <w:p w:rsidR="002973AD" w:rsidRPr="002973AD" w:rsidRDefault="002973AD" w:rsidP="004576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73AD">
        <w:rPr>
          <w:rFonts w:ascii="Times New Roman" w:hAnsi="Times New Roman"/>
          <w:b/>
          <w:sz w:val="28"/>
          <w:szCs w:val="28"/>
        </w:rPr>
        <w:t xml:space="preserve">галузі знань </w:t>
      </w:r>
      <w:r w:rsidRPr="002973AD">
        <w:rPr>
          <w:rFonts w:ascii="Times New Roman" w:hAnsi="Times New Roman"/>
          <w:b/>
          <w:sz w:val="28"/>
          <w:szCs w:val="28"/>
          <w:u w:val="single"/>
        </w:rPr>
        <w:t>07 Управління та адміністрування</w:t>
      </w:r>
    </w:p>
    <w:p w:rsidR="002973AD" w:rsidRPr="002973AD" w:rsidRDefault="002973AD" w:rsidP="004576F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Ступінь вищої освіти</w:t>
      </w:r>
      <w:r w:rsidRPr="002973AD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доктор філософії</w:t>
      </w:r>
    </w:p>
    <w:p w:rsidR="002973AD" w:rsidRPr="002973AD" w:rsidRDefault="002973AD" w:rsidP="004576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73AD">
        <w:rPr>
          <w:rFonts w:ascii="Times New Roman" w:hAnsi="Times New Roman"/>
          <w:b/>
          <w:sz w:val="28"/>
          <w:szCs w:val="28"/>
        </w:rPr>
        <w:t>(2024 рік набору)</w:t>
      </w:r>
    </w:p>
    <w:p w:rsidR="002973AD" w:rsidRDefault="002973AD" w:rsidP="002973AD">
      <w:pPr>
        <w:spacing w:line="360" w:lineRule="auto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576F6" w:rsidRPr="002973AD" w:rsidRDefault="004576F6" w:rsidP="002973AD">
      <w:pPr>
        <w:spacing w:line="360" w:lineRule="auto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2973AD" w:rsidRPr="002973AD" w:rsidRDefault="002973AD" w:rsidP="004576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973AD">
        <w:rPr>
          <w:rFonts w:ascii="Times New Roman" w:hAnsi="Times New Roman"/>
          <w:b/>
          <w:sz w:val="28"/>
          <w:szCs w:val="28"/>
        </w:rPr>
        <w:t xml:space="preserve">ЗАТВЕРДЖЕНО </w:t>
      </w:r>
    </w:p>
    <w:p w:rsidR="002973AD" w:rsidRPr="002973AD" w:rsidRDefault="002973AD" w:rsidP="004576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973AD">
        <w:rPr>
          <w:rFonts w:ascii="Times New Roman" w:hAnsi="Times New Roman"/>
          <w:b/>
          <w:sz w:val="28"/>
          <w:szCs w:val="28"/>
        </w:rPr>
        <w:t>ВЧЕНОЮ РАДОЮ  СУМСЬКОГО НАУ</w:t>
      </w:r>
    </w:p>
    <w:p w:rsidR="002973AD" w:rsidRPr="002973AD" w:rsidRDefault="002973AD" w:rsidP="004576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973AD">
        <w:rPr>
          <w:rFonts w:ascii="Times New Roman" w:hAnsi="Times New Roman"/>
          <w:b/>
          <w:sz w:val="28"/>
          <w:szCs w:val="28"/>
        </w:rPr>
        <w:t>«__» _________ 2024 р., протокол №__</w:t>
      </w:r>
    </w:p>
    <w:p w:rsidR="002973AD" w:rsidRPr="002973AD" w:rsidRDefault="002973AD" w:rsidP="004576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973AD">
        <w:rPr>
          <w:rFonts w:ascii="Times New Roman" w:hAnsi="Times New Roman"/>
          <w:b/>
          <w:sz w:val="28"/>
          <w:szCs w:val="28"/>
        </w:rPr>
        <w:t xml:space="preserve">Голова вченої ради___________  </w:t>
      </w:r>
      <w:r w:rsidRPr="002973AD">
        <w:rPr>
          <w:rFonts w:ascii="Times New Roman" w:hAnsi="Times New Roman"/>
          <w:b/>
          <w:sz w:val="28"/>
          <w:szCs w:val="28"/>
          <w:u w:val="single"/>
        </w:rPr>
        <w:t>/Володимир ЛАДИКА/</w:t>
      </w:r>
    </w:p>
    <w:p w:rsidR="002973AD" w:rsidRPr="002973AD" w:rsidRDefault="002973AD" w:rsidP="004576F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973AD" w:rsidRPr="002973AD" w:rsidRDefault="002973AD" w:rsidP="004576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973AD">
        <w:rPr>
          <w:rFonts w:ascii="Times New Roman" w:hAnsi="Times New Roman"/>
          <w:b/>
          <w:sz w:val="28"/>
          <w:szCs w:val="28"/>
        </w:rPr>
        <w:t>Освітня прог</w:t>
      </w:r>
      <w:r w:rsidR="004576F6">
        <w:rPr>
          <w:rFonts w:ascii="Times New Roman" w:hAnsi="Times New Roman"/>
          <w:b/>
          <w:sz w:val="28"/>
          <w:szCs w:val="28"/>
        </w:rPr>
        <w:t xml:space="preserve">рама вводиться в дію з 1.09.2024 </w:t>
      </w:r>
      <w:r w:rsidRPr="002973AD">
        <w:rPr>
          <w:rFonts w:ascii="Times New Roman" w:hAnsi="Times New Roman"/>
          <w:b/>
          <w:sz w:val="28"/>
          <w:szCs w:val="28"/>
        </w:rPr>
        <w:t>р.</w:t>
      </w:r>
    </w:p>
    <w:p w:rsidR="002973AD" w:rsidRPr="002973AD" w:rsidRDefault="002973AD" w:rsidP="004576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973AD">
        <w:rPr>
          <w:rFonts w:ascii="Times New Roman" w:hAnsi="Times New Roman"/>
          <w:b/>
          <w:sz w:val="28"/>
          <w:szCs w:val="28"/>
        </w:rPr>
        <w:t xml:space="preserve">(наказ №_____ від « </w:t>
      </w:r>
      <w:r w:rsidR="004576F6">
        <w:rPr>
          <w:rFonts w:ascii="Times New Roman" w:hAnsi="Times New Roman"/>
          <w:b/>
          <w:sz w:val="28"/>
          <w:szCs w:val="28"/>
        </w:rPr>
        <w:t xml:space="preserve">     » _________   2024 </w:t>
      </w:r>
      <w:r w:rsidRPr="002973AD">
        <w:rPr>
          <w:rFonts w:ascii="Times New Roman" w:hAnsi="Times New Roman"/>
          <w:b/>
          <w:sz w:val="28"/>
          <w:szCs w:val="28"/>
        </w:rPr>
        <w:t xml:space="preserve">р.) </w:t>
      </w:r>
    </w:p>
    <w:p w:rsidR="002973AD" w:rsidRPr="002973AD" w:rsidRDefault="002973AD" w:rsidP="004576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73AD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4576F6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2973AD">
        <w:rPr>
          <w:rFonts w:ascii="Times New Roman" w:hAnsi="Times New Roman"/>
          <w:b/>
          <w:sz w:val="28"/>
          <w:szCs w:val="28"/>
        </w:rPr>
        <w:t xml:space="preserve">Ректор ____________________ </w:t>
      </w:r>
      <w:r w:rsidRPr="002973AD">
        <w:rPr>
          <w:rFonts w:ascii="Times New Roman" w:hAnsi="Times New Roman"/>
          <w:b/>
          <w:sz w:val="28"/>
          <w:szCs w:val="28"/>
          <w:u w:val="single"/>
        </w:rPr>
        <w:t>/Володимир ЛАДИКА/</w:t>
      </w:r>
    </w:p>
    <w:p w:rsidR="002973AD" w:rsidRPr="002973AD" w:rsidRDefault="002973AD" w:rsidP="002973A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73AD" w:rsidRDefault="002973AD" w:rsidP="002973A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76F6" w:rsidRDefault="004576F6" w:rsidP="002973A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76F6" w:rsidRPr="002973AD" w:rsidRDefault="004576F6" w:rsidP="002973A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73AD" w:rsidRPr="002973AD" w:rsidRDefault="002973AD" w:rsidP="002973AD">
      <w:pPr>
        <w:jc w:val="center"/>
        <w:rPr>
          <w:rFonts w:ascii="Times New Roman" w:hAnsi="Times New Roman"/>
          <w:b/>
          <w:sz w:val="28"/>
          <w:szCs w:val="28"/>
        </w:rPr>
      </w:pPr>
      <w:r w:rsidRPr="002973AD">
        <w:rPr>
          <w:rFonts w:ascii="Times New Roman" w:hAnsi="Times New Roman"/>
          <w:b/>
          <w:sz w:val="28"/>
          <w:szCs w:val="28"/>
        </w:rPr>
        <w:t>Суми – 2024 р.</w:t>
      </w:r>
    </w:p>
    <w:p w:rsidR="002973AD" w:rsidRPr="002973AD" w:rsidRDefault="002973AD" w:rsidP="002973AD">
      <w:pPr>
        <w:pageBreakBefore/>
        <w:spacing w:after="0" w:line="240" w:lineRule="auto"/>
        <w:jc w:val="center"/>
        <w:rPr>
          <w:rFonts w:ascii="Times New Roman" w:hAnsi="Times New Roman"/>
        </w:rPr>
      </w:pPr>
      <w:r w:rsidRPr="002973AD">
        <w:rPr>
          <w:rFonts w:ascii="Times New Roman" w:hAnsi="Times New Roman"/>
          <w:b/>
          <w:caps/>
          <w:sz w:val="28"/>
          <w:szCs w:val="28"/>
        </w:rPr>
        <w:lastRenderedPageBreak/>
        <w:t>Лист погодження</w:t>
      </w:r>
    </w:p>
    <w:p w:rsidR="002973AD" w:rsidRPr="002973AD" w:rsidRDefault="002973AD" w:rsidP="002973AD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2973AD">
        <w:rPr>
          <w:rFonts w:ascii="Times New Roman" w:hAnsi="Times New Roman"/>
          <w:b/>
          <w:sz w:val="28"/>
          <w:szCs w:val="28"/>
        </w:rPr>
        <w:t>освітньо-</w:t>
      </w:r>
      <w:r w:rsidR="00646745">
        <w:rPr>
          <w:rFonts w:ascii="Times New Roman" w:hAnsi="Times New Roman"/>
          <w:b/>
          <w:sz w:val="28"/>
          <w:szCs w:val="28"/>
        </w:rPr>
        <w:t>наукової</w:t>
      </w:r>
      <w:proofErr w:type="spellEnd"/>
      <w:r w:rsidR="00646745">
        <w:rPr>
          <w:rFonts w:ascii="Times New Roman" w:hAnsi="Times New Roman"/>
          <w:b/>
          <w:sz w:val="28"/>
          <w:szCs w:val="28"/>
        </w:rPr>
        <w:t xml:space="preserve"> </w:t>
      </w:r>
      <w:r w:rsidRPr="002973AD">
        <w:rPr>
          <w:rFonts w:ascii="Times New Roman" w:hAnsi="Times New Roman"/>
          <w:b/>
          <w:sz w:val="28"/>
          <w:szCs w:val="28"/>
        </w:rPr>
        <w:t xml:space="preserve">програми </w:t>
      </w:r>
    </w:p>
    <w:p w:rsidR="002973AD" w:rsidRPr="002973AD" w:rsidRDefault="002973AD" w:rsidP="002973AD">
      <w:pPr>
        <w:spacing w:after="0" w:line="240" w:lineRule="auto"/>
        <w:jc w:val="center"/>
        <w:rPr>
          <w:rFonts w:ascii="Times New Roman" w:hAnsi="Times New Roman"/>
        </w:rPr>
      </w:pPr>
      <w:r w:rsidRPr="002973AD">
        <w:rPr>
          <w:rFonts w:ascii="Times New Roman" w:hAnsi="Times New Roman"/>
          <w:b/>
          <w:sz w:val="28"/>
          <w:szCs w:val="28"/>
        </w:rPr>
        <w:t xml:space="preserve">«Менеджмент» </w:t>
      </w:r>
    </w:p>
    <w:p w:rsidR="002973AD" w:rsidRPr="002973AD" w:rsidRDefault="002973AD" w:rsidP="002973AD">
      <w:pPr>
        <w:spacing w:after="0" w:line="240" w:lineRule="auto"/>
        <w:jc w:val="center"/>
        <w:rPr>
          <w:rFonts w:ascii="Times New Roman" w:hAnsi="Times New Roman"/>
        </w:rPr>
      </w:pPr>
      <w:r w:rsidRPr="00646745"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proofErr w:type="spellStart"/>
      <w:r w:rsidR="00646745" w:rsidRPr="00646745">
        <w:rPr>
          <w:rFonts w:ascii="Times New Roman" w:hAnsi="Times New Roman"/>
          <w:b/>
          <w:sz w:val="28"/>
          <w:szCs w:val="28"/>
          <w:lang w:val="ru-RU"/>
        </w:rPr>
        <w:t>третім</w:t>
      </w:r>
      <w:proofErr w:type="spellEnd"/>
      <w:r w:rsidRPr="00646745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spellStart"/>
      <w:r w:rsidR="00646745" w:rsidRPr="00646745">
        <w:rPr>
          <w:rFonts w:ascii="Times New Roman" w:hAnsi="Times New Roman"/>
          <w:b/>
          <w:sz w:val="28"/>
          <w:szCs w:val="28"/>
        </w:rPr>
        <w:t>освітньо-науковим</w:t>
      </w:r>
      <w:proofErr w:type="spellEnd"/>
      <w:r w:rsidRPr="00646745"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proofErr w:type="spellStart"/>
      <w:proofErr w:type="gramStart"/>
      <w:r w:rsidRPr="00646745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646745">
        <w:rPr>
          <w:rFonts w:ascii="Times New Roman" w:hAnsi="Times New Roman"/>
          <w:b/>
          <w:sz w:val="28"/>
          <w:szCs w:val="28"/>
          <w:lang w:val="ru-RU"/>
        </w:rPr>
        <w:t>івнем</w:t>
      </w:r>
      <w:proofErr w:type="spellEnd"/>
      <w:r w:rsidRPr="006467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46745">
        <w:rPr>
          <w:rFonts w:ascii="Times New Roman" w:hAnsi="Times New Roman"/>
          <w:b/>
          <w:sz w:val="28"/>
          <w:szCs w:val="28"/>
          <w:lang w:val="ru-RU"/>
        </w:rPr>
        <w:t>вищої</w:t>
      </w:r>
      <w:proofErr w:type="spellEnd"/>
      <w:r w:rsidRPr="002973A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973AD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</w:rPr>
      </w:pPr>
      <w:proofErr w:type="spellStart"/>
      <w:r w:rsidRPr="002973AD">
        <w:rPr>
          <w:rFonts w:ascii="Times New Roman" w:hAnsi="Times New Roman"/>
          <w:b/>
          <w:sz w:val="28"/>
          <w:szCs w:val="28"/>
        </w:rPr>
        <w:t>Проєктна</w:t>
      </w:r>
      <w:proofErr w:type="spellEnd"/>
      <w:r w:rsidRPr="002973AD">
        <w:rPr>
          <w:rFonts w:ascii="Times New Roman" w:hAnsi="Times New Roman"/>
          <w:b/>
          <w:sz w:val="28"/>
          <w:szCs w:val="28"/>
        </w:rPr>
        <w:t xml:space="preserve"> група у складі:</w:t>
      </w: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</w:rPr>
      </w:pPr>
      <w:r w:rsidRPr="002973AD">
        <w:rPr>
          <w:rFonts w:ascii="Times New Roman" w:hAnsi="Times New Roman"/>
          <w:b/>
          <w:sz w:val="28"/>
          <w:szCs w:val="28"/>
        </w:rPr>
        <w:t>Г</w:t>
      </w:r>
      <w:r w:rsidR="00646745">
        <w:rPr>
          <w:rFonts w:ascii="Times New Roman" w:hAnsi="Times New Roman"/>
          <w:b/>
          <w:sz w:val="28"/>
          <w:szCs w:val="28"/>
        </w:rPr>
        <w:t>олова проектної групи, гарант ОН</w:t>
      </w:r>
      <w:r w:rsidRPr="002973AD">
        <w:rPr>
          <w:rFonts w:ascii="Times New Roman" w:hAnsi="Times New Roman"/>
          <w:b/>
          <w:sz w:val="28"/>
          <w:szCs w:val="28"/>
        </w:rPr>
        <w:t xml:space="preserve">П: </w:t>
      </w: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</w:rPr>
      </w:pPr>
      <w:proofErr w:type="spellStart"/>
      <w:r w:rsidRPr="002973AD">
        <w:rPr>
          <w:rFonts w:ascii="Times New Roman" w:hAnsi="Times New Roman"/>
          <w:sz w:val="28"/>
          <w:szCs w:val="28"/>
        </w:rPr>
        <w:t>д.е.н</w:t>
      </w:r>
      <w:proofErr w:type="spellEnd"/>
      <w:r w:rsidRPr="002973AD">
        <w:rPr>
          <w:rFonts w:ascii="Times New Roman" w:hAnsi="Times New Roman"/>
          <w:sz w:val="28"/>
          <w:szCs w:val="28"/>
        </w:rPr>
        <w:t>., професор</w:t>
      </w:r>
      <w:r w:rsidR="00646745">
        <w:rPr>
          <w:rFonts w:ascii="Times New Roman" w:hAnsi="Times New Roman"/>
          <w:sz w:val="28"/>
          <w:szCs w:val="28"/>
        </w:rPr>
        <w:t xml:space="preserve"> </w:t>
      </w:r>
      <w:r w:rsidRPr="002973AD">
        <w:rPr>
          <w:rFonts w:ascii="Times New Roman" w:hAnsi="Times New Roman"/>
          <w:sz w:val="28"/>
          <w:szCs w:val="28"/>
        </w:rPr>
        <w:t xml:space="preserve">кафедри </w:t>
      </w: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</w:rPr>
      </w:pPr>
      <w:r w:rsidRPr="002973AD">
        <w:rPr>
          <w:rFonts w:ascii="Times New Roman" w:hAnsi="Times New Roman"/>
          <w:sz w:val="28"/>
          <w:szCs w:val="28"/>
        </w:rPr>
        <w:t xml:space="preserve">менеджменту імені професора Л.І. Михайлової </w:t>
      </w:r>
      <w:r w:rsidRPr="002973AD">
        <w:rPr>
          <w:rFonts w:ascii="Times New Roman" w:hAnsi="Times New Roman"/>
          <w:sz w:val="28"/>
          <w:szCs w:val="28"/>
        </w:rPr>
        <w:tab/>
        <w:t xml:space="preserve">               </w:t>
      </w:r>
      <w:r w:rsidR="00646745">
        <w:rPr>
          <w:rFonts w:ascii="Times New Roman" w:hAnsi="Times New Roman"/>
          <w:sz w:val="28"/>
          <w:szCs w:val="28"/>
        </w:rPr>
        <w:t xml:space="preserve">       </w:t>
      </w:r>
      <w:r w:rsidRPr="002973AD">
        <w:rPr>
          <w:rFonts w:ascii="Times New Roman" w:hAnsi="Times New Roman"/>
          <w:sz w:val="28"/>
          <w:szCs w:val="28"/>
        </w:rPr>
        <w:t xml:space="preserve">      </w:t>
      </w:r>
      <w:r w:rsidR="00646745">
        <w:rPr>
          <w:rFonts w:ascii="Times New Roman" w:hAnsi="Times New Roman"/>
          <w:sz w:val="28"/>
          <w:szCs w:val="28"/>
        </w:rPr>
        <w:t>Інна СОХАНЬ</w:t>
      </w: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</w:rPr>
      </w:pPr>
      <w:r w:rsidRPr="002973AD">
        <w:rPr>
          <w:rFonts w:ascii="Times New Roman" w:hAnsi="Times New Roman"/>
          <w:sz w:val="28"/>
          <w:szCs w:val="28"/>
        </w:rPr>
        <w:tab/>
      </w: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</w:rPr>
      </w:pPr>
      <w:r w:rsidRPr="002973AD">
        <w:rPr>
          <w:rFonts w:ascii="Times New Roman" w:hAnsi="Times New Roman"/>
          <w:b/>
          <w:sz w:val="28"/>
          <w:szCs w:val="28"/>
        </w:rPr>
        <w:t>Члени проектної групи:</w:t>
      </w:r>
    </w:p>
    <w:p w:rsidR="00646745" w:rsidRPr="002973AD" w:rsidRDefault="00646745" w:rsidP="00646745">
      <w:pPr>
        <w:spacing w:after="0" w:line="240" w:lineRule="auto"/>
        <w:rPr>
          <w:rFonts w:ascii="Times New Roman" w:hAnsi="Times New Roman"/>
        </w:rPr>
      </w:pPr>
      <w:proofErr w:type="spellStart"/>
      <w:r w:rsidRPr="002973AD">
        <w:rPr>
          <w:rFonts w:ascii="Times New Roman" w:hAnsi="Times New Roman"/>
          <w:sz w:val="28"/>
          <w:szCs w:val="28"/>
        </w:rPr>
        <w:t>д.е.н</w:t>
      </w:r>
      <w:proofErr w:type="spellEnd"/>
      <w:r w:rsidRPr="002973AD">
        <w:rPr>
          <w:rFonts w:ascii="Times New Roman" w:hAnsi="Times New Roman"/>
          <w:sz w:val="28"/>
          <w:szCs w:val="28"/>
        </w:rPr>
        <w:t xml:space="preserve">., професор, завідувач кафедри </w:t>
      </w:r>
    </w:p>
    <w:p w:rsidR="002973AD" w:rsidRPr="002973AD" w:rsidRDefault="00646745" w:rsidP="00646745">
      <w:pPr>
        <w:spacing w:after="0" w:line="240" w:lineRule="auto"/>
        <w:rPr>
          <w:rFonts w:ascii="Times New Roman" w:hAnsi="Times New Roman"/>
        </w:rPr>
      </w:pPr>
      <w:r w:rsidRPr="002973AD">
        <w:rPr>
          <w:rFonts w:ascii="Times New Roman" w:hAnsi="Times New Roman"/>
          <w:sz w:val="28"/>
          <w:szCs w:val="28"/>
        </w:rPr>
        <w:t>менеджменту імені професора Л.І. Михайлової</w:t>
      </w:r>
      <w:r w:rsidR="002973AD" w:rsidRPr="002973AD">
        <w:rPr>
          <w:rFonts w:ascii="Times New Roman" w:hAnsi="Times New Roman"/>
          <w:sz w:val="28"/>
          <w:szCs w:val="28"/>
        </w:rPr>
        <w:tab/>
      </w:r>
      <w:r w:rsidR="002973AD" w:rsidRPr="002973AD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2973AD" w:rsidRPr="002973AD">
        <w:rPr>
          <w:rFonts w:ascii="Times New Roman" w:hAnsi="Times New Roman"/>
          <w:sz w:val="28"/>
          <w:szCs w:val="28"/>
        </w:rPr>
        <w:tab/>
      </w:r>
      <w:proofErr w:type="spellStart"/>
      <w:r w:rsidRPr="002973AD">
        <w:rPr>
          <w:rFonts w:ascii="Times New Roman" w:hAnsi="Times New Roman"/>
          <w:sz w:val="28"/>
          <w:szCs w:val="28"/>
        </w:rPr>
        <w:t>Альвіна</w:t>
      </w:r>
      <w:proofErr w:type="spellEnd"/>
      <w:r w:rsidRPr="002973AD">
        <w:rPr>
          <w:rFonts w:ascii="Times New Roman" w:hAnsi="Times New Roman"/>
          <w:sz w:val="28"/>
          <w:szCs w:val="28"/>
        </w:rPr>
        <w:t xml:space="preserve"> ОРЄХОВА</w:t>
      </w: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745" w:rsidRPr="002973AD" w:rsidRDefault="00646745" w:rsidP="00646745">
      <w:pPr>
        <w:spacing w:after="0" w:line="240" w:lineRule="auto"/>
        <w:rPr>
          <w:rFonts w:ascii="Times New Roman" w:hAnsi="Times New Roman"/>
        </w:rPr>
      </w:pPr>
      <w:proofErr w:type="spellStart"/>
      <w:r w:rsidRPr="002973AD">
        <w:rPr>
          <w:rFonts w:ascii="Times New Roman" w:hAnsi="Times New Roman"/>
          <w:sz w:val="28"/>
          <w:szCs w:val="28"/>
        </w:rPr>
        <w:t>д.е.н</w:t>
      </w:r>
      <w:proofErr w:type="spellEnd"/>
      <w:r w:rsidRPr="002973AD">
        <w:rPr>
          <w:rFonts w:ascii="Times New Roman" w:hAnsi="Times New Roman"/>
          <w:sz w:val="28"/>
          <w:szCs w:val="28"/>
        </w:rPr>
        <w:t>., професор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3AD">
        <w:rPr>
          <w:rFonts w:ascii="Times New Roman" w:hAnsi="Times New Roman"/>
          <w:sz w:val="28"/>
          <w:szCs w:val="28"/>
        </w:rPr>
        <w:t xml:space="preserve">кафедри </w:t>
      </w:r>
    </w:p>
    <w:p w:rsidR="002973AD" w:rsidRPr="002973AD" w:rsidRDefault="00646745" w:rsidP="00646745">
      <w:pPr>
        <w:spacing w:after="0" w:line="240" w:lineRule="auto"/>
        <w:rPr>
          <w:rFonts w:ascii="Times New Roman" w:hAnsi="Times New Roman"/>
        </w:rPr>
      </w:pPr>
      <w:r w:rsidRPr="002973AD">
        <w:rPr>
          <w:rFonts w:ascii="Times New Roman" w:hAnsi="Times New Roman"/>
          <w:sz w:val="28"/>
          <w:szCs w:val="28"/>
        </w:rPr>
        <w:t>менеджменту імені професора Л.І. Михайлової</w:t>
      </w:r>
      <w:r w:rsidR="002973AD" w:rsidRPr="002973AD">
        <w:rPr>
          <w:rFonts w:ascii="Times New Roman" w:hAnsi="Times New Roman"/>
          <w:sz w:val="28"/>
          <w:szCs w:val="28"/>
        </w:rPr>
        <w:tab/>
      </w:r>
      <w:r w:rsidR="002973AD" w:rsidRPr="002973AD">
        <w:rPr>
          <w:rFonts w:ascii="Times New Roman" w:hAnsi="Times New Roman"/>
          <w:sz w:val="28"/>
          <w:szCs w:val="28"/>
        </w:rPr>
        <w:tab/>
      </w:r>
      <w:r w:rsidR="002973AD">
        <w:rPr>
          <w:rFonts w:ascii="Times New Roman" w:hAnsi="Times New Roman"/>
          <w:sz w:val="28"/>
          <w:szCs w:val="28"/>
        </w:rPr>
        <w:t xml:space="preserve">        </w:t>
      </w:r>
      <w:r w:rsidR="002973AD" w:rsidRPr="002973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973AD" w:rsidRPr="002973A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Наталія СТОЯНЕЦЬ</w:t>
      </w:r>
      <w:r w:rsidR="002973AD" w:rsidRPr="002973AD">
        <w:rPr>
          <w:rFonts w:ascii="Times New Roman" w:hAnsi="Times New Roman"/>
          <w:sz w:val="28"/>
          <w:szCs w:val="28"/>
        </w:rPr>
        <w:t xml:space="preserve">   </w:t>
      </w: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</w:rPr>
      </w:pPr>
      <w:proofErr w:type="spellStart"/>
      <w:r w:rsidRPr="002973AD">
        <w:rPr>
          <w:rFonts w:ascii="Times New Roman" w:hAnsi="Times New Roman"/>
          <w:sz w:val="28"/>
          <w:szCs w:val="28"/>
        </w:rPr>
        <w:t>к.е.н</w:t>
      </w:r>
      <w:proofErr w:type="spellEnd"/>
      <w:r w:rsidRPr="002973AD">
        <w:rPr>
          <w:rFonts w:ascii="Times New Roman" w:hAnsi="Times New Roman"/>
          <w:sz w:val="28"/>
          <w:szCs w:val="28"/>
        </w:rPr>
        <w:t xml:space="preserve">., доцент кафедри </w:t>
      </w: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</w:rPr>
      </w:pPr>
      <w:r w:rsidRPr="002973AD">
        <w:rPr>
          <w:rFonts w:ascii="Times New Roman" w:hAnsi="Times New Roman"/>
          <w:sz w:val="28"/>
          <w:szCs w:val="28"/>
        </w:rPr>
        <w:t>менеджменту імені професора Л.І. Михайлової</w:t>
      </w:r>
      <w:r w:rsidRPr="002973AD">
        <w:rPr>
          <w:rFonts w:ascii="Times New Roman" w:hAnsi="Times New Roman"/>
          <w:sz w:val="28"/>
          <w:szCs w:val="28"/>
        </w:rPr>
        <w:tab/>
      </w:r>
      <w:r w:rsidRPr="002973AD">
        <w:rPr>
          <w:rFonts w:ascii="Times New Roman" w:hAnsi="Times New Roman"/>
          <w:sz w:val="28"/>
          <w:szCs w:val="28"/>
        </w:rPr>
        <w:tab/>
        <w:t xml:space="preserve">                    Тетяна ХАРЧЕНКО</w:t>
      </w: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3AD" w:rsidRPr="002973AD" w:rsidRDefault="002973AD" w:rsidP="002973AD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973AD">
        <w:rPr>
          <w:rFonts w:ascii="Times New Roman" w:hAnsi="Times New Roman"/>
          <w:sz w:val="28"/>
          <w:szCs w:val="28"/>
        </w:rPr>
        <w:t>Освітньо-</w:t>
      </w:r>
      <w:r w:rsidR="00AF03E2">
        <w:rPr>
          <w:rFonts w:ascii="Times New Roman" w:hAnsi="Times New Roman"/>
          <w:sz w:val="28"/>
          <w:szCs w:val="28"/>
        </w:rPr>
        <w:t>наукова</w:t>
      </w:r>
      <w:proofErr w:type="spellEnd"/>
      <w:r w:rsidR="00AF03E2">
        <w:rPr>
          <w:rFonts w:ascii="Times New Roman" w:hAnsi="Times New Roman"/>
          <w:sz w:val="28"/>
          <w:szCs w:val="28"/>
        </w:rPr>
        <w:t xml:space="preserve"> </w:t>
      </w:r>
      <w:r w:rsidRPr="002973AD">
        <w:rPr>
          <w:rFonts w:ascii="Times New Roman" w:hAnsi="Times New Roman"/>
          <w:sz w:val="28"/>
          <w:szCs w:val="28"/>
        </w:rPr>
        <w:t xml:space="preserve"> програма «Менеджмент» за </w:t>
      </w:r>
      <w:r w:rsidR="00AF03E2">
        <w:rPr>
          <w:rFonts w:ascii="Times New Roman" w:hAnsi="Times New Roman"/>
          <w:sz w:val="28"/>
          <w:szCs w:val="28"/>
        </w:rPr>
        <w:t>третім</w:t>
      </w:r>
      <w:r w:rsidRPr="002973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F03E2">
        <w:rPr>
          <w:rFonts w:ascii="Times New Roman" w:hAnsi="Times New Roman"/>
          <w:sz w:val="28"/>
          <w:szCs w:val="28"/>
        </w:rPr>
        <w:t>освітньо-науковим</w:t>
      </w:r>
      <w:proofErr w:type="spellEnd"/>
      <w:r w:rsidRPr="002973AD">
        <w:rPr>
          <w:rFonts w:ascii="Times New Roman" w:hAnsi="Times New Roman"/>
          <w:sz w:val="28"/>
          <w:szCs w:val="28"/>
        </w:rPr>
        <w:t xml:space="preserve">) рівнем вищої освіти розглянута та схвалена на розширеному засіданні кафедри менеджменту імені професора Л.І. Михайлової за участі студентського активу та </w:t>
      </w:r>
      <w:proofErr w:type="spellStart"/>
      <w:r w:rsidRPr="002973AD">
        <w:rPr>
          <w:rFonts w:ascii="Times New Roman" w:hAnsi="Times New Roman"/>
          <w:sz w:val="28"/>
          <w:szCs w:val="28"/>
        </w:rPr>
        <w:t>стейкхолдерів</w:t>
      </w:r>
      <w:proofErr w:type="spellEnd"/>
      <w:r w:rsidR="00EA6944">
        <w:rPr>
          <w:rFonts w:ascii="Times New Roman" w:hAnsi="Times New Roman"/>
          <w:sz w:val="28"/>
          <w:szCs w:val="28"/>
        </w:rPr>
        <w:t xml:space="preserve"> </w:t>
      </w:r>
      <w:r w:rsidRPr="002973AD">
        <w:rPr>
          <w:rFonts w:ascii="Times New Roman" w:hAnsi="Times New Roman"/>
          <w:sz w:val="28"/>
          <w:szCs w:val="28"/>
        </w:rPr>
        <w:t>(протокол №___ від  __________ 2024 р.).</w:t>
      </w:r>
    </w:p>
    <w:p w:rsidR="002973AD" w:rsidRDefault="002973AD" w:rsidP="002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E00" w:rsidRPr="002973AD" w:rsidRDefault="00426E00" w:rsidP="002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</w:rPr>
      </w:pPr>
      <w:r w:rsidRPr="002973AD">
        <w:rPr>
          <w:rFonts w:ascii="Times New Roman" w:hAnsi="Times New Roman"/>
          <w:sz w:val="28"/>
          <w:szCs w:val="28"/>
        </w:rPr>
        <w:t xml:space="preserve">Начальник навчального відділу, </w:t>
      </w: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</w:rPr>
      </w:pPr>
      <w:proofErr w:type="spellStart"/>
      <w:r w:rsidRPr="002973AD">
        <w:rPr>
          <w:rFonts w:ascii="Times New Roman" w:hAnsi="Times New Roman"/>
          <w:sz w:val="28"/>
          <w:szCs w:val="28"/>
        </w:rPr>
        <w:t>к.е.н</w:t>
      </w:r>
      <w:proofErr w:type="spellEnd"/>
      <w:r w:rsidRPr="002973AD">
        <w:rPr>
          <w:rFonts w:ascii="Times New Roman" w:hAnsi="Times New Roman"/>
          <w:sz w:val="28"/>
          <w:szCs w:val="28"/>
        </w:rPr>
        <w:t>., доцент</w:t>
      </w:r>
      <w:r w:rsidRPr="002973AD">
        <w:rPr>
          <w:rFonts w:ascii="Times New Roman" w:hAnsi="Times New Roman"/>
          <w:sz w:val="28"/>
          <w:szCs w:val="28"/>
        </w:rPr>
        <w:tab/>
      </w:r>
      <w:r w:rsidRPr="002973AD">
        <w:rPr>
          <w:rFonts w:ascii="Times New Roman" w:hAnsi="Times New Roman"/>
          <w:sz w:val="28"/>
          <w:szCs w:val="28"/>
        </w:rPr>
        <w:tab/>
      </w:r>
      <w:r w:rsidRPr="002973AD">
        <w:rPr>
          <w:rFonts w:ascii="Times New Roman" w:hAnsi="Times New Roman"/>
          <w:sz w:val="28"/>
          <w:szCs w:val="28"/>
        </w:rPr>
        <w:tab/>
      </w:r>
      <w:r w:rsidRPr="002973A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Pr="002973AD">
        <w:rPr>
          <w:rFonts w:ascii="Times New Roman" w:hAnsi="Times New Roman"/>
          <w:sz w:val="28"/>
          <w:szCs w:val="28"/>
        </w:rPr>
        <w:tab/>
        <w:t>Наталія  КОЛОДНЕНКО</w:t>
      </w: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</w:rPr>
      </w:pPr>
      <w:proofErr w:type="spellStart"/>
      <w:r w:rsidRPr="002973AD">
        <w:rPr>
          <w:rFonts w:ascii="Times New Roman" w:hAnsi="Times New Roman"/>
          <w:sz w:val="28"/>
          <w:szCs w:val="28"/>
        </w:rPr>
        <w:t>Т.в.п</w:t>
      </w:r>
      <w:proofErr w:type="spellEnd"/>
      <w:r w:rsidRPr="002973AD">
        <w:rPr>
          <w:rFonts w:ascii="Times New Roman" w:hAnsi="Times New Roman"/>
          <w:sz w:val="28"/>
          <w:szCs w:val="28"/>
        </w:rPr>
        <w:t xml:space="preserve">. завідувача відділу якості </w:t>
      </w: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</w:rPr>
      </w:pPr>
      <w:r w:rsidRPr="002973AD">
        <w:rPr>
          <w:rFonts w:ascii="Times New Roman" w:hAnsi="Times New Roman"/>
          <w:sz w:val="28"/>
          <w:szCs w:val="28"/>
        </w:rPr>
        <w:t xml:space="preserve">освіти, </w:t>
      </w:r>
      <w:proofErr w:type="spellStart"/>
      <w:r w:rsidRPr="002973AD">
        <w:rPr>
          <w:rFonts w:ascii="Times New Roman" w:hAnsi="Times New Roman"/>
          <w:sz w:val="28"/>
          <w:szCs w:val="28"/>
        </w:rPr>
        <w:t>ліцензуванна</w:t>
      </w:r>
      <w:proofErr w:type="spellEnd"/>
      <w:r w:rsidRPr="002973AD">
        <w:rPr>
          <w:rFonts w:ascii="Times New Roman" w:hAnsi="Times New Roman"/>
          <w:sz w:val="28"/>
          <w:szCs w:val="28"/>
        </w:rPr>
        <w:t xml:space="preserve"> та акредитації,</w:t>
      </w: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</w:rPr>
      </w:pPr>
      <w:proofErr w:type="spellStart"/>
      <w:r w:rsidRPr="002973AD">
        <w:rPr>
          <w:rFonts w:ascii="Times New Roman" w:hAnsi="Times New Roman"/>
          <w:sz w:val="28"/>
          <w:szCs w:val="28"/>
        </w:rPr>
        <w:t>к.е.н</w:t>
      </w:r>
      <w:proofErr w:type="spellEnd"/>
      <w:r w:rsidRPr="002973AD">
        <w:rPr>
          <w:rFonts w:ascii="Times New Roman" w:hAnsi="Times New Roman"/>
          <w:sz w:val="28"/>
          <w:szCs w:val="28"/>
        </w:rPr>
        <w:t xml:space="preserve">., доцент                                                            </w:t>
      </w:r>
      <w:r w:rsidR="004576F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973AD">
        <w:rPr>
          <w:rFonts w:ascii="Times New Roman" w:hAnsi="Times New Roman"/>
          <w:sz w:val="28"/>
          <w:szCs w:val="28"/>
        </w:rPr>
        <w:t xml:space="preserve">      Олена РИБІНА</w:t>
      </w: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</w:rPr>
      </w:pPr>
      <w:r w:rsidRPr="002973AD">
        <w:rPr>
          <w:rFonts w:ascii="Times New Roman" w:hAnsi="Times New Roman"/>
          <w:sz w:val="28"/>
          <w:szCs w:val="28"/>
        </w:rPr>
        <w:t xml:space="preserve">Проректор з науково-педагогічної </w:t>
      </w: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</w:rPr>
      </w:pPr>
      <w:r w:rsidRPr="002973AD">
        <w:rPr>
          <w:rFonts w:ascii="Times New Roman" w:hAnsi="Times New Roman"/>
          <w:sz w:val="28"/>
          <w:szCs w:val="28"/>
        </w:rPr>
        <w:t xml:space="preserve">та навчальної роботи, </w:t>
      </w:r>
      <w:proofErr w:type="spellStart"/>
      <w:r w:rsidRPr="002973AD">
        <w:rPr>
          <w:rFonts w:ascii="Times New Roman" w:hAnsi="Times New Roman"/>
          <w:sz w:val="28"/>
          <w:szCs w:val="28"/>
        </w:rPr>
        <w:t>д.б.н</w:t>
      </w:r>
      <w:proofErr w:type="spellEnd"/>
      <w:r w:rsidRPr="002973AD">
        <w:rPr>
          <w:rFonts w:ascii="Times New Roman" w:hAnsi="Times New Roman"/>
          <w:sz w:val="28"/>
          <w:szCs w:val="28"/>
        </w:rPr>
        <w:t xml:space="preserve">., професор </w:t>
      </w:r>
      <w:r w:rsidRPr="002973AD">
        <w:rPr>
          <w:rFonts w:ascii="Times New Roman" w:hAnsi="Times New Roman"/>
          <w:sz w:val="28"/>
          <w:szCs w:val="28"/>
        </w:rPr>
        <w:tab/>
      </w:r>
      <w:r w:rsidRPr="002973AD">
        <w:rPr>
          <w:rFonts w:ascii="Times New Roman" w:hAnsi="Times New Roman"/>
          <w:sz w:val="28"/>
          <w:szCs w:val="28"/>
        </w:rPr>
        <w:tab/>
      </w:r>
      <w:r w:rsidRPr="002973AD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2973AD">
        <w:rPr>
          <w:rFonts w:ascii="Times New Roman" w:hAnsi="Times New Roman"/>
          <w:sz w:val="28"/>
          <w:szCs w:val="28"/>
        </w:rPr>
        <w:tab/>
        <w:t xml:space="preserve">Ігор  КОВАЛЕНКО </w:t>
      </w:r>
    </w:p>
    <w:p w:rsidR="002973AD" w:rsidRDefault="002973AD" w:rsidP="002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E00" w:rsidRPr="002973AD" w:rsidRDefault="00426E00" w:rsidP="002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3AD" w:rsidRPr="002973AD" w:rsidRDefault="002973AD" w:rsidP="002973AD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973AD">
        <w:rPr>
          <w:rFonts w:ascii="Times New Roman" w:hAnsi="Times New Roman"/>
          <w:sz w:val="28"/>
          <w:szCs w:val="28"/>
        </w:rPr>
        <w:t>Освітньо-</w:t>
      </w:r>
      <w:r w:rsidR="00AF03E2">
        <w:rPr>
          <w:rFonts w:ascii="Times New Roman" w:hAnsi="Times New Roman"/>
          <w:sz w:val="28"/>
          <w:szCs w:val="28"/>
        </w:rPr>
        <w:t>наукова</w:t>
      </w:r>
      <w:proofErr w:type="spellEnd"/>
      <w:r w:rsidR="00AF03E2">
        <w:rPr>
          <w:rFonts w:ascii="Times New Roman" w:hAnsi="Times New Roman"/>
          <w:sz w:val="28"/>
          <w:szCs w:val="28"/>
        </w:rPr>
        <w:t xml:space="preserve">  програма «Менеджмент»</w:t>
      </w:r>
      <w:r w:rsidRPr="002973AD">
        <w:rPr>
          <w:rFonts w:ascii="Times New Roman" w:hAnsi="Times New Roman"/>
          <w:sz w:val="28"/>
          <w:szCs w:val="28"/>
        </w:rPr>
        <w:t xml:space="preserve"> </w:t>
      </w:r>
      <w:r w:rsidR="00AF03E2" w:rsidRPr="002973AD">
        <w:rPr>
          <w:rFonts w:ascii="Times New Roman" w:hAnsi="Times New Roman"/>
          <w:sz w:val="28"/>
          <w:szCs w:val="28"/>
        </w:rPr>
        <w:t xml:space="preserve">за </w:t>
      </w:r>
      <w:r w:rsidR="00AF03E2">
        <w:rPr>
          <w:rFonts w:ascii="Times New Roman" w:hAnsi="Times New Roman"/>
          <w:sz w:val="28"/>
          <w:szCs w:val="28"/>
        </w:rPr>
        <w:t>третім</w:t>
      </w:r>
      <w:r w:rsidR="00AF03E2" w:rsidRPr="002973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F03E2">
        <w:rPr>
          <w:rFonts w:ascii="Times New Roman" w:hAnsi="Times New Roman"/>
          <w:sz w:val="28"/>
          <w:szCs w:val="28"/>
        </w:rPr>
        <w:t>освітньо-науковим</w:t>
      </w:r>
      <w:proofErr w:type="spellEnd"/>
      <w:r w:rsidR="00AF03E2" w:rsidRPr="002973AD">
        <w:rPr>
          <w:rFonts w:ascii="Times New Roman" w:hAnsi="Times New Roman"/>
          <w:sz w:val="28"/>
          <w:szCs w:val="28"/>
        </w:rPr>
        <w:t xml:space="preserve">) </w:t>
      </w:r>
      <w:r w:rsidRPr="002973AD">
        <w:rPr>
          <w:rFonts w:ascii="Times New Roman" w:hAnsi="Times New Roman"/>
          <w:sz w:val="28"/>
          <w:szCs w:val="28"/>
        </w:rPr>
        <w:t xml:space="preserve"> </w:t>
      </w:r>
      <w:r w:rsidR="00AF03E2">
        <w:rPr>
          <w:rFonts w:ascii="Times New Roman" w:hAnsi="Times New Roman"/>
          <w:sz w:val="28"/>
          <w:szCs w:val="28"/>
        </w:rPr>
        <w:t xml:space="preserve">рівнем </w:t>
      </w:r>
      <w:r w:rsidRPr="002973AD">
        <w:rPr>
          <w:rFonts w:ascii="Times New Roman" w:hAnsi="Times New Roman"/>
          <w:sz w:val="28"/>
          <w:szCs w:val="28"/>
        </w:rPr>
        <w:t>вищої освіти розглянута та схвалена на засіданні Вченої ради факультету економіки і менеджменту (</w:t>
      </w:r>
      <w:r w:rsidR="004576F6">
        <w:rPr>
          <w:rFonts w:ascii="Times New Roman" w:hAnsi="Times New Roman"/>
          <w:sz w:val="28"/>
          <w:szCs w:val="28"/>
        </w:rPr>
        <w:t>протокол № __ від ____ 2024</w:t>
      </w:r>
      <w:r w:rsidRPr="002973AD">
        <w:rPr>
          <w:rFonts w:ascii="Times New Roman" w:hAnsi="Times New Roman"/>
          <w:sz w:val="28"/>
          <w:szCs w:val="28"/>
        </w:rPr>
        <w:t xml:space="preserve"> р.).</w:t>
      </w: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</w:rPr>
      </w:pPr>
      <w:r w:rsidRPr="002973AD">
        <w:rPr>
          <w:rFonts w:ascii="Times New Roman" w:hAnsi="Times New Roman"/>
          <w:sz w:val="28"/>
          <w:szCs w:val="28"/>
        </w:rPr>
        <w:t>Голова вченої ради  факультету</w:t>
      </w: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</w:rPr>
      </w:pPr>
      <w:r w:rsidRPr="002973AD">
        <w:rPr>
          <w:rFonts w:ascii="Times New Roman" w:hAnsi="Times New Roman"/>
          <w:sz w:val="28"/>
          <w:szCs w:val="28"/>
        </w:rPr>
        <w:t xml:space="preserve">економіки і менеджменту, </w:t>
      </w:r>
    </w:p>
    <w:p w:rsidR="002973AD" w:rsidRPr="002973AD" w:rsidRDefault="002973AD" w:rsidP="002973AD">
      <w:pPr>
        <w:spacing w:after="0" w:line="240" w:lineRule="auto"/>
        <w:rPr>
          <w:rFonts w:ascii="Times New Roman" w:hAnsi="Times New Roman"/>
        </w:rPr>
      </w:pPr>
      <w:proofErr w:type="spellStart"/>
      <w:r w:rsidRPr="002973AD">
        <w:rPr>
          <w:rFonts w:ascii="Times New Roman" w:hAnsi="Times New Roman"/>
          <w:sz w:val="28"/>
          <w:szCs w:val="28"/>
        </w:rPr>
        <w:t>д.е.н</w:t>
      </w:r>
      <w:proofErr w:type="spellEnd"/>
      <w:r w:rsidRPr="002973AD">
        <w:rPr>
          <w:rFonts w:ascii="Times New Roman" w:hAnsi="Times New Roman"/>
          <w:sz w:val="28"/>
          <w:szCs w:val="28"/>
        </w:rPr>
        <w:t>., професор</w:t>
      </w:r>
      <w:r w:rsidRPr="002973AD">
        <w:rPr>
          <w:rFonts w:ascii="Times New Roman" w:hAnsi="Times New Roman"/>
          <w:sz w:val="28"/>
          <w:szCs w:val="28"/>
        </w:rPr>
        <w:tab/>
      </w:r>
      <w:r w:rsidRPr="002973AD">
        <w:rPr>
          <w:rFonts w:ascii="Times New Roman" w:hAnsi="Times New Roman"/>
          <w:sz w:val="28"/>
          <w:szCs w:val="28"/>
        </w:rPr>
        <w:tab/>
      </w:r>
      <w:r w:rsidRPr="002973AD">
        <w:rPr>
          <w:rFonts w:ascii="Times New Roman" w:hAnsi="Times New Roman"/>
          <w:sz w:val="28"/>
          <w:szCs w:val="28"/>
        </w:rPr>
        <w:tab/>
      </w:r>
      <w:r w:rsidRPr="002973AD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AF03E2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2973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73AD">
        <w:rPr>
          <w:rFonts w:ascii="Times New Roman" w:hAnsi="Times New Roman"/>
          <w:sz w:val="28"/>
          <w:szCs w:val="28"/>
        </w:rPr>
        <w:t>Маргарита ЛИШЕНКО</w:t>
      </w:r>
    </w:p>
    <w:p w:rsidR="002973AD" w:rsidRDefault="002973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50B6A" w:rsidRPr="00426E00" w:rsidRDefault="00646745" w:rsidP="0042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A50B6A" w:rsidRPr="00426E00">
        <w:rPr>
          <w:rFonts w:ascii="Times New Roman" w:hAnsi="Times New Roman"/>
          <w:b/>
          <w:sz w:val="28"/>
          <w:szCs w:val="28"/>
        </w:rPr>
        <w:lastRenderedPageBreak/>
        <w:t>ПЕРЕДМОВА</w:t>
      </w:r>
    </w:p>
    <w:p w:rsidR="00A50B6A" w:rsidRPr="00A50B6A" w:rsidRDefault="00A50B6A" w:rsidP="00A50B6A">
      <w:pPr>
        <w:pStyle w:val="af3"/>
        <w:spacing w:after="0" w:line="360" w:lineRule="auto"/>
        <w:ind w:firstLine="709"/>
        <w:rPr>
          <w:rFonts w:ascii="Times New Roman" w:hAnsi="Times New Roman"/>
          <w:b/>
          <w:sz w:val="27"/>
        </w:rPr>
      </w:pPr>
    </w:p>
    <w:p w:rsidR="00A50B6A" w:rsidRPr="00A50B6A" w:rsidRDefault="00A50B6A" w:rsidP="00A50B6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A50B6A">
        <w:rPr>
          <w:rFonts w:ascii="Times New Roman" w:hAnsi="Times New Roman"/>
          <w:sz w:val="28"/>
        </w:rPr>
        <w:t>Освітньо-наукова</w:t>
      </w:r>
      <w:proofErr w:type="spellEnd"/>
      <w:r w:rsidR="00AF03E2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програма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є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нормативним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документом,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в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якому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міститься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система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освітніх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компонентів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на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третьому (</w:t>
      </w:r>
      <w:proofErr w:type="spellStart"/>
      <w:r w:rsidRPr="00A50B6A">
        <w:rPr>
          <w:rFonts w:ascii="Times New Roman" w:hAnsi="Times New Roman"/>
          <w:sz w:val="28"/>
        </w:rPr>
        <w:t>освітньо-науковому</w:t>
      </w:r>
      <w:proofErr w:type="spellEnd"/>
      <w:r w:rsidRPr="00A50B6A">
        <w:rPr>
          <w:rFonts w:ascii="Times New Roman" w:hAnsi="Times New Roman"/>
          <w:sz w:val="28"/>
        </w:rPr>
        <w:t>)</w:t>
      </w:r>
      <w:r w:rsidR="00AF03E2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рівні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вищої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освіти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в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межах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спеціальності</w:t>
      </w:r>
      <w:r w:rsidR="00AF03E2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b/>
          <w:sz w:val="28"/>
        </w:rPr>
        <w:t>07</w:t>
      </w:r>
      <w:r>
        <w:rPr>
          <w:rFonts w:ascii="Times New Roman" w:hAnsi="Times New Roman"/>
          <w:b/>
          <w:sz w:val="28"/>
        </w:rPr>
        <w:t>3</w:t>
      </w:r>
      <w:r w:rsidR="00AB561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«Менеджмент</w:t>
      </w:r>
      <w:r w:rsidRPr="00A50B6A">
        <w:rPr>
          <w:rFonts w:ascii="Times New Roman" w:hAnsi="Times New Roman"/>
          <w:b/>
          <w:sz w:val="28"/>
        </w:rPr>
        <w:t>»</w:t>
      </w:r>
      <w:r w:rsidR="00AB561D">
        <w:rPr>
          <w:rFonts w:ascii="Times New Roman" w:hAnsi="Times New Roman"/>
          <w:b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галузі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знань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b/>
          <w:sz w:val="28"/>
        </w:rPr>
        <w:t>07</w:t>
      </w:r>
      <w:r w:rsidR="00AB561D">
        <w:rPr>
          <w:rFonts w:ascii="Times New Roman" w:hAnsi="Times New Roman"/>
          <w:b/>
          <w:sz w:val="28"/>
        </w:rPr>
        <w:t xml:space="preserve"> </w:t>
      </w:r>
      <w:r w:rsidRPr="00A50B6A">
        <w:rPr>
          <w:rFonts w:ascii="Times New Roman" w:hAnsi="Times New Roman"/>
          <w:b/>
          <w:sz w:val="28"/>
        </w:rPr>
        <w:t>«Управління</w:t>
      </w:r>
      <w:r w:rsidR="00AB561D">
        <w:rPr>
          <w:rFonts w:ascii="Times New Roman" w:hAnsi="Times New Roman"/>
          <w:b/>
          <w:sz w:val="28"/>
        </w:rPr>
        <w:t xml:space="preserve"> </w:t>
      </w:r>
      <w:r w:rsidRPr="00A50B6A">
        <w:rPr>
          <w:rFonts w:ascii="Times New Roman" w:hAnsi="Times New Roman"/>
          <w:b/>
          <w:sz w:val="28"/>
        </w:rPr>
        <w:t>та</w:t>
      </w:r>
      <w:r w:rsidR="00AB561D">
        <w:rPr>
          <w:rFonts w:ascii="Times New Roman" w:hAnsi="Times New Roman"/>
          <w:b/>
          <w:sz w:val="28"/>
        </w:rPr>
        <w:t xml:space="preserve"> </w:t>
      </w:r>
      <w:r w:rsidRPr="00A50B6A">
        <w:rPr>
          <w:rFonts w:ascii="Times New Roman" w:hAnsi="Times New Roman"/>
          <w:b/>
          <w:sz w:val="28"/>
        </w:rPr>
        <w:t>адміністрування»,</w:t>
      </w:r>
      <w:r w:rsidR="00AB561D">
        <w:rPr>
          <w:rFonts w:ascii="Times New Roman" w:hAnsi="Times New Roman"/>
          <w:b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що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визначає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вимоги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до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рівня</w:t>
      </w:r>
      <w:r w:rsidR="00AF03E2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освіти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осіб, які можуть розпочати навчання за цією програмою, перелік навчальних</w:t>
      </w:r>
      <w:r w:rsidR="00AF03E2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дисциплін</w:t>
      </w:r>
      <w:r w:rsidR="00AF03E2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і</w:t>
      </w:r>
      <w:r w:rsidR="00AF03E2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логічну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послідовність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їх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вивчення,кількість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кредитів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ЄКТС,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необхідних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для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виконання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цієї</w:t>
      </w:r>
      <w:r w:rsidR="00AF03E2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програми,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а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також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очікувані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програмні</w:t>
      </w:r>
      <w:r w:rsidR="00AB561D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результати навчання, якими повинен оволодіти здобувач ступеня «Доктор</w:t>
      </w:r>
      <w:r w:rsidR="00AF03E2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філософії».</w:t>
      </w:r>
    </w:p>
    <w:p w:rsidR="00A50B6A" w:rsidRPr="00A50B6A" w:rsidRDefault="00A50B6A" w:rsidP="00A50B6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A50B6A">
        <w:rPr>
          <w:rFonts w:ascii="Times New Roman" w:hAnsi="Times New Roman"/>
          <w:sz w:val="28"/>
        </w:rPr>
        <w:t>Освітньо-наукова</w:t>
      </w:r>
      <w:proofErr w:type="spellEnd"/>
      <w:r w:rsidR="00AF03E2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програма</w:t>
      </w:r>
      <w:r w:rsidR="00AF03E2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враховує</w:t>
      </w:r>
      <w:r w:rsidR="00AF03E2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вимоги</w:t>
      </w:r>
      <w:r w:rsidR="00AF03E2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Закону</w:t>
      </w:r>
      <w:r w:rsidR="00AF03E2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України</w:t>
      </w:r>
      <w:r w:rsidR="00AF03E2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«Про</w:t>
      </w:r>
      <w:r w:rsidR="00AF03E2">
        <w:rPr>
          <w:rFonts w:ascii="Times New Roman" w:hAnsi="Times New Roman"/>
          <w:sz w:val="28"/>
        </w:rPr>
        <w:t xml:space="preserve"> </w:t>
      </w:r>
      <w:r w:rsidRPr="00A50B6A">
        <w:rPr>
          <w:rFonts w:ascii="Times New Roman" w:hAnsi="Times New Roman"/>
          <w:sz w:val="28"/>
        </w:rPr>
        <w:t>вищу освіту» та Національної рамки кваліфікацій</w:t>
      </w:r>
      <w:r w:rsidR="00424FFE">
        <w:rPr>
          <w:rFonts w:ascii="Times New Roman" w:hAnsi="Times New Roman"/>
          <w:sz w:val="28"/>
        </w:rPr>
        <w:t>.</w:t>
      </w:r>
    </w:p>
    <w:p w:rsidR="00A50B6A" w:rsidRDefault="00A50B6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813239" w:rsidRDefault="006956C5">
      <w:pPr>
        <w:pStyle w:val="afc"/>
        <w:spacing w:line="276" w:lineRule="auto"/>
        <w:ind w:left="-142" w:righ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Профіль </w:t>
      </w:r>
      <w:proofErr w:type="spellStart"/>
      <w:r>
        <w:rPr>
          <w:b/>
          <w:color w:val="000000"/>
          <w:sz w:val="28"/>
          <w:szCs w:val="28"/>
        </w:rPr>
        <w:t>освітньо-наукової</w:t>
      </w:r>
      <w:proofErr w:type="spellEnd"/>
      <w:r>
        <w:rPr>
          <w:b/>
          <w:color w:val="000000"/>
          <w:sz w:val="28"/>
          <w:szCs w:val="28"/>
        </w:rPr>
        <w:t xml:space="preserve"> програми </w:t>
      </w:r>
    </w:p>
    <w:p w:rsidR="00813239" w:rsidRDefault="006956C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зі спеціальності 073 «Менеджмент»</w:t>
      </w:r>
    </w:p>
    <w:p w:rsidR="00813239" w:rsidRDefault="00813239">
      <w:pPr>
        <w:pStyle w:val="afc"/>
        <w:spacing w:line="276" w:lineRule="auto"/>
        <w:ind w:left="-142" w:right="-284"/>
        <w:jc w:val="center"/>
        <w:rPr>
          <w:color w:val="000000"/>
          <w:sz w:val="24"/>
          <w:szCs w:val="24"/>
        </w:rPr>
      </w:pPr>
    </w:p>
    <w:p w:rsidR="00813239" w:rsidRDefault="00813239">
      <w:pPr>
        <w:pStyle w:val="afc"/>
        <w:spacing w:line="276" w:lineRule="auto"/>
        <w:ind w:left="-142" w:right="-284"/>
        <w:jc w:val="center"/>
        <w:rPr>
          <w:color w:val="000000"/>
          <w:sz w:val="16"/>
          <w:szCs w:val="16"/>
        </w:rPr>
      </w:pPr>
    </w:p>
    <w:tbl>
      <w:tblPr>
        <w:tblW w:w="10608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3036"/>
        <w:gridCol w:w="444"/>
        <w:gridCol w:w="122"/>
        <w:gridCol w:w="7006"/>
      </w:tblGrid>
      <w:tr w:rsidR="00813239">
        <w:trPr>
          <w:trHeight w:val="133"/>
          <w:jc w:val="center"/>
        </w:trPr>
        <w:tc>
          <w:tcPr>
            <w:tcW w:w="10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Загальна інформація</w:t>
            </w:r>
          </w:p>
        </w:tc>
      </w:tr>
      <w:tr w:rsidR="00813239">
        <w:trPr>
          <w:trHeight w:val="133"/>
          <w:jc w:val="center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Default="006956C5">
            <w:pPr>
              <w:pStyle w:val="7"/>
              <w:widowControl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Сумський національний аграрний університет</w:t>
            </w:r>
          </w:p>
        </w:tc>
      </w:tr>
      <w:tr w:rsidR="00813239">
        <w:trPr>
          <w:trHeight w:val="133"/>
          <w:jc w:val="center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  <w:t>Рівень вищої освіти</w:t>
            </w:r>
          </w:p>
        </w:tc>
        <w:tc>
          <w:tcPr>
            <w:tcW w:w="7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Третій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освітньо-науковий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рівень </w:t>
            </w:r>
          </w:p>
        </w:tc>
      </w:tr>
      <w:tr w:rsidR="00813239">
        <w:trPr>
          <w:trHeight w:val="133"/>
          <w:jc w:val="center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  <w:t>Ступінь вищої освіти</w:t>
            </w:r>
          </w:p>
        </w:tc>
        <w:tc>
          <w:tcPr>
            <w:tcW w:w="7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Доктор філософії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Philosophy</w:t>
            </w:r>
            <w:proofErr w:type="spellEnd"/>
            <w:r w:rsidR="00AB5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Doctor</w:t>
            </w:r>
            <w:proofErr w:type="spellEnd"/>
            <w:r w:rsidR="00AB5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degree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813239">
        <w:trPr>
          <w:trHeight w:val="133"/>
          <w:jc w:val="center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  <w:t>Галузь знань</w:t>
            </w:r>
          </w:p>
        </w:tc>
        <w:tc>
          <w:tcPr>
            <w:tcW w:w="7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 Управління та адміністрування</w:t>
            </w:r>
          </w:p>
        </w:tc>
      </w:tr>
      <w:tr w:rsidR="00813239">
        <w:trPr>
          <w:trHeight w:val="133"/>
          <w:jc w:val="center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  <w:t xml:space="preserve">Спеціальність </w:t>
            </w:r>
          </w:p>
        </w:tc>
        <w:tc>
          <w:tcPr>
            <w:tcW w:w="7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9D3514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073 М</w:t>
            </w:r>
            <w:r w:rsidR="006956C5">
              <w:rPr>
                <w:rFonts w:ascii="Times New Roman" w:hAnsi="Times New Roman"/>
                <w:color w:val="000000"/>
                <w:sz w:val="28"/>
                <w:szCs w:val="28"/>
              </w:rPr>
              <w:t>енеджмент</w:t>
            </w:r>
          </w:p>
        </w:tc>
      </w:tr>
      <w:tr w:rsidR="00813239">
        <w:trPr>
          <w:trHeight w:val="133"/>
          <w:jc w:val="center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Офіційна назва освітньої програми</w:t>
            </w:r>
          </w:p>
        </w:tc>
        <w:tc>
          <w:tcPr>
            <w:tcW w:w="7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pStyle w:val="7"/>
              <w:widowControl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Менеджмент</w:t>
            </w:r>
          </w:p>
        </w:tc>
      </w:tr>
      <w:tr w:rsidR="00813239">
        <w:trPr>
          <w:trHeight w:val="133"/>
          <w:jc w:val="center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  <w:t>Освітня кваліфікація</w:t>
            </w:r>
          </w:p>
        </w:tc>
        <w:tc>
          <w:tcPr>
            <w:tcW w:w="7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Доктор філософії з менеджменту</w:t>
            </w:r>
          </w:p>
        </w:tc>
      </w:tr>
      <w:tr w:rsidR="00813239">
        <w:trPr>
          <w:trHeight w:val="133"/>
          <w:jc w:val="center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  <w:t>Кваліфікація в дипломі</w:t>
            </w:r>
          </w:p>
        </w:tc>
        <w:tc>
          <w:tcPr>
            <w:tcW w:w="7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Ступінь вищої освіти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доктор філософії </w:t>
            </w:r>
          </w:p>
          <w:p w:rsidR="00813239" w:rsidRDefault="006956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Спеціальність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073 Менеджмент </w:t>
            </w:r>
          </w:p>
          <w:p w:rsidR="00813239" w:rsidRDefault="006956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Освітня програма «Менеджмент»  </w:t>
            </w:r>
          </w:p>
        </w:tc>
      </w:tr>
      <w:tr w:rsidR="00813239">
        <w:trPr>
          <w:trHeight w:val="133"/>
          <w:jc w:val="center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диплому та обсяг освітньої програми</w:t>
            </w:r>
          </w:p>
        </w:tc>
        <w:tc>
          <w:tcPr>
            <w:tcW w:w="7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pStyle w:val="7"/>
              <w:widowControl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одиничний,</w:t>
            </w:r>
          </w:p>
          <w:p w:rsidR="00ED1071" w:rsidRDefault="006956C5">
            <w:pPr>
              <w:pStyle w:val="7"/>
              <w:widowControl w:val="0"/>
              <w:spacing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60 кредитів ЄКТС (освітня складова ОНП), </w:t>
            </w:r>
          </w:p>
          <w:p w:rsidR="00813239" w:rsidRDefault="006956C5">
            <w:pPr>
              <w:pStyle w:val="7"/>
              <w:widowControl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термін навчання 4 роки </w:t>
            </w:r>
          </w:p>
        </w:tc>
      </w:tr>
      <w:tr w:rsidR="00813239">
        <w:trPr>
          <w:trHeight w:val="133"/>
          <w:jc w:val="center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  <w:t>Обмеження щодо форм навчання</w:t>
            </w:r>
          </w:p>
        </w:tc>
        <w:tc>
          <w:tcPr>
            <w:tcW w:w="7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відсутні</w:t>
            </w:r>
          </w:p>
        </w:tc>
      </w:tr>
      <w:tr w:rsidR="00813239">
        <w:trPr>
          <w:trHeight w:val="694"/>
          <w:jc w:val="center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Наявність акредитації </w:t>
            </w:r>
          </w:p>
        </w:tc>
        <w:tc>
          <w:tcPr>
            <w:tcW w:w="7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Акредитована Національним агентством із забезпечення якості вищої освіти, сертифікат від 08.09.2020 р.</w:t>
            </w:r>
          </w:p>
        </w:tc>
      </w:tr>
      <w:tr w:rsidR="00813239">
        <w:trPr>
          <w:trHeight w:val="133"/>
          <w:jc w:val="center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64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Цикл / Рівень програми</w:t>
            </w:r>
          </w:p>
        </w:tc>
        <w:tc>
          <w:tcPr>
            <w:tcW w:w="7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64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НРК України – 8 рівень, FQ-ЕНЕА – третій цикл,</w:t>
            </w:r>
          </w:p>
          <w:p w:rsidR="00813239" w:rsidRDefault="006956C5">
            <w:pPr>
              <w:widowControl w:val="0"/>
              <w:spacing w:after="0" w:line="264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ЕQF-LLL – 8 рівень</w:t>
            </w:r>
          </w:p>
        </w:tc>
      </w:tr>
      <w:tr w:rsidR="00813239">
        <w:trPr>
          <w:trHeight w:val="133"/>
          <w:jc w:val="center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64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Передумови</w:t>
            </w:r>
          </w:p>
        </w:tc>
        <w:tc>
          <w:tcPr>
            <w:tcW w:w="7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здобуття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освітньо-наукового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ступеня доктора філософії зі спеціальності 073 Менеджмент можуть вступати особи, які здобули повну вищу освіту. У разі вступу на програму особи, що здобула попередній ступінь вищої освіти за іншими спеціальностями, програма фахових вступних випробувань для осіб, передбачає перевірку набуття особою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результатів навчання, що визначені стандартом вищої освіти зі спеціальності 073 Менеджмент для другого (магістерського) рівня вищої освіти. </w:t>
            </w:r>
          </w:p>
          <w:p w:rsidR="00813239" w:rsidRDefault="006956C5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Умови вступу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освітньо-наукову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програму визначаються правилами прийому Сумського НАУ.</w:t>
            </w:r>
          </w:p>
        </w:tc>
      </w:tr>
      <w:tr w:rsidR="00813239">
        <w:trPr>
          <w:trHeight w:val="133"/>
          <w:jc w:val="center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64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Мова викладення</w:t>
            </w:r>
          </w:p>
        </w:tc>
        <w:tc>
          <w:tcPr>
            <w:tcW w:w="7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64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Українська, англійська</w:t>
            </w:r>
          </w:p>
        </w:tc>
      </w:tr>
      <w:tr w:rsidR="00813239">
        <w:trPr>
          <w:trHeight w:val="318"/>
          <w:jc w:val="center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64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Термін дії освітньої програми</w:t>
            </w:r>
          </w:p>
        </w:tc>
        <w:tc>
          <w:tcPr>
            <w:tcW w:w="7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64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2025 р.</w:t>
            </w:r>
          </w:p>
        </w:tc>
      </w:tr>
      <w:tr w:rsidR="00813239">
        <w:trPr>
          <w:trHeight w:val="318"/>
          <w:jc w:val="center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Інтернет-адреса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постійного розміщення опису освітньої програми</w:t>
            </w:r>
          </w:p>
        </w:tc>
        <w:tc>
          <w:tcPr>
            <w:tcW w:w="7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Default="00D772D0">
            <w:pPr>
              <w:pStyle w:val="7"/>
              <w:widowControl w:val="0"/>
              <w:spacing w:line="240" w:lineRule="auto"/>
              <w:ind w:left="75"/>
              <w:rPr>
                <w:color w:val="000000"/>
                <w:sz w:val="28"/>
                <w:szCs w:val="28"/>
              </w:rPr>
            </w:pPr>
            <w:hyperlink r:id="rId8">
              <w:r w:rsidR="006956C5">
                <w:rPr>
                  <w:color w:val="000000"/>
                  <w:sz w:val="28"/>
                  <w:szCs w:val="28"/>
                </w:rPr>
                <w:t>https://science.snau.edu.ua/aspirantura/</w:t>
              </w:r>
            </w:hyperlink>
          </w:p>
          <w:p w:rsidR="00813239" w:rsidRDefault="00813239">
            <w:pPr>
              <w:pStyle w:val="7"/>
              <w:widowControl w:val="0"/>
              <w:spacing w:line="240" w:lineRule="auto"/>
              <w:ind w:left="75"/>
              <w:rPr>
                <w:color w:val="000000"/>
                <w:sz w:val="28"/>
                <w:szCs w:val="28"/>
              </w:rPr>
            </w:pPr>
          </w:p>
        </w:tc>
      </w:tr>
      <w:tr w:rsidR="00813239">
        <w:trPr>
          <w:trHeight w:val="318"/>
          <w:jc w:val="center"/>
        </w:trPr>
        <w:tc>
          <w:tcPr>
            <w:tcW w:w="10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pStyle w:val="7"/>
              <w:widowControl w:val="0"/>
              <w:spacing w:line="240" w:lineRule="auto"/>
              <w:ind w:left="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Мета освітньої програми</w:t>
            </w:r>
          </w:p>
        </w:tc>
      </w:tr>
      <w:tr w:rsidR="00813239">
        <w:trPr>
          <w:trHeight w:val="318"/>
          <w:jc w:val="center"/>
        </w:trPr>
        <w:tc>
          <w:tcPr>
            <w:tcW w:w="10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Підготовка фахівців, здатних продукувати нові ідеї, розв’язувати комплексні проблеми у галузі управління та адміністрування, в тому числі пов’язаних з імплементацією принципів сталого розвитку в управлінську практику на різних рівнях, планувати та виконувати оригінальні наукові дослідження, інтегрувати свою освіту та досвід у професійну діяльність та  академічну практику. </w:t>
            </w:r>
          </w:p>
        </w:tc>
      </w:tr>
      <w:tr w:rsidR="00813239">
        <w:trPr>
          <w:trHeight w:val="318"/>
          <w:jc w:val="center"/>
        </w:trPr>
        <w:tc>
          <w:tcPr>
            <w:tcW w:w="10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Характеристика освітньої програми</w:t>
            </w:r>
          </w:p>
        </w:tc>
      </w:tr>
      <w:tr w:rsidR="00813239">
        <w:trPr>
          <w:trHeight w:val="318"/>
          <w:jc w:val="center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 предметної області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Об’єкт вивчення: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управління організаціями та їх підрозділами. </w:t>
            </w:r>
          </w:p>
          <w:p w:rsidR="00813239" w:rsidRDefault="006956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Цілі навчання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підготовка фахівців, здатних продукувати нові ідеї, розв’язувати комплексні проблеми у галузі управління та адміністрування, що передбачає глибоке переосмислення наявних та створення нових цілісних знань та/або професійної практики, застосовувати новітні методології наукової та педагогічної діяльності, здійснювати власні наукові дослідження, результати яких мають наукову новизну, теоретичне та практичне значення. </w:t>
            </w:r>
          </w:p>
          <w:p w:rsidR="00813239" w:rsidRDefault="006956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Теоретичний зміст предметної області:</w:t>
            </w:r>
          </w:p>
          <w:p w:rsidR="00813239" w:rsidRDefault="006956C5">
            <w:pPr>
              <w:widowControl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парадигми, закони, закономірності, принципи, історичні передумови розвитку менеджменту; </w:t>
            </w:r>
          </w:p>
          <w:p w:rsidR="00813239" w:rsidRDefault="006956C5">
            <w:pPr>
              <w:widowControl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концепції системного, ситуаційного, адаптивного,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антисипативного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антикризового, інноваційного, проектного менеджменту тощо; </w:t>
            </w:r>
          </w:p>
          <w:p w:rsidR="00813239" w:rsidRDefault="006956C5">
            <w:pPr>
              <w:widowControl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функції, методи, технології та управлінські рішення у менеджменті </w:t>
            </w:r>
          </w:p>
          <w:p w:rsidR="00813239" w:rsidRDefault="006956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Методи, методики та технології: </w:t>
            </w:r>
          </w:p>
          <w:p w:rsidR="00813239" w:rsidRDefault="006956C5">
            <w:pPr>
              <w:widowControl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методи і методики дослідження (розрахунково-аналітичні, економіко-статистичні, економіко-математичні, експертного оцінювання, фактологічні, соціологічні, психологічні, документальні, балансові); </w:t>
            </w:r>
          </w:p>
          <w:p w:rsidR="00813239" w:rsidRDefault="006956C5">
            <w:pPr>
              <w:widowControl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методи реалізації функцій менеджменту (методи маркетингових досліджень; методи економічної діагностики; методи прогнозування і пл</w:t>
            </w:r>
            <w:r w:rsidR="00BA5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анування; методи проектування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організаційних структур управління; методи мотивування; методи контролювання; методи створення і розвитку організаційної культури, методи оцінювання соціальної, організаційної та економічної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ефективності в менеджменті тощо). </w:t>
            </w:r>
          </w:p>
          <w:p w:rsidR="00813239" w:rsidRDefault="006956C5">
            <w:pPr>
              <w:widowControl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методи менеджменту (адміністративні, економічні, соціально-психологічні, технологічні); - технології обґрунтування управлінських рішень (економічний аналіз, СППР, сучасний інструментарій штучного інтелекту в сфері менеджменту. </w:t>
            </w:r>
          </w:p>
          <w:p w:rsidR="00813239" w:rsidRDefault="006956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Інструменти та обладнання: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інформаційні системи та програмні продукти, що застосовуються в менеджменті.</w:t>
            </w:r>
          </w:p>
        </w:tc>
      </w:tr>
      <w:tr w:rsidR="00813239">
        <w:trPr>
          <w:trHeight w:val="318"/>
          <w:jc w:val="center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  <w:lastRenderedPageBreak/>
              <w:t xml:space="preserve">Орієнтація </w:t>
            </w:r>
            <w:proofErr w:type="spellStart"/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  <w:t>освітньо-наукової</w:t>
            </w:r>
            <w:proofErr w:type="spellEnd"/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  <w:t xml:space="preserve"> програми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Освітньо-наукова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програма орієнтована на розвиток у здобувачів дослідницьких та викладацьких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навичок комунікації. ОНП має академічну орієнтацію.</w:t>
            </w:r>
          </w:p>
          <w:p w:rsidR="00813239" w:rsidRDefault="006956C5">
            <w:pPr>
              <w:widowControl w:val="0"/>
              <w:spacing w:after="0" w:line="240" w:lineRule="auto"/>
              <w:ind w:firstLine="5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Освітньо-наукова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програма містить освітню та наукову складову.</w:t>
            </w:r>
          </w:p>
          <w:p w:rsidR="00813239" w:rsidRDefault="006956C5">
            <w:pPr>
              <w:widowControl w:val="0"/>
              <w:spacing w:after="0" w:line="240" w:lineRule="auto"/>
              <w:ind w:firstLine="52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Освітня складова програми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– 60 кредитів ЄКТС, з яких 45 кредитів ЄКТС – обов’язкові дисципліни за усіма циклами та 15 кредитів ЄКТС дисципліни за вибором аспіранта.</w:t>
            </w:r>
          </w:p>
          <w:p w:rsidR="00813239" w:rsidRDefault="006956C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Наукова складова програми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передбачає здійснення власних наукових досліджень під керівництвом наукового керівника/керівників з оформленням одержаних результатів у вигляді дисертації. Ця складова програми не вимірюється кредитами ЄКТС, а оформляється окремо у вигляді індивідуального плану наукової роботи аспіранта. </w:t>
            </w:r>
          </w:p>
        </w:tc>
      </w:tr>
      <w:tr w:rsidR="00813239">
        <w:trPr>
          <w:jc w:val="center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Фокус програми:</w:t>
            </w:r>
          </w:p>
          <w:p w:rsidR="00813239" w:rsidRDefault="008132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hd w:val="clear" w:color="auto" w:fill="FFFFFF"/>
              <w:tabs>
                <w:tab w:val="left" w:pos="278"/>
              </w:tabs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Освітньо-наукова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програма орієнтована на спеціальну освіту за спеціальністю менеджмент, з фокусом на дослідження проблем імплементації принципів сталого розвитку в практику управління</w:t>
            </w:r>
          </w:p>
        </w:tc>
      </w:tr>
      <w:tr w:rsidR="00813239">
        <w:trPr>
          <w:trHeight w:val="445"/>
          <w:jc w:val="center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Особливості програми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hd w:val="clear" w:color="auto" w:fill="FFFFFF"/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Модель підготовки за ОНП передбачає фахову підготовку, орієнтовану на розвиток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здобувача відповідно до теми його дисертації та напрямів досліджень, що проводяться науковцями університету у поєднанні із загальною підготовкою, що передбачає розвиток навичок командної роботи, академічного письма, викладацьких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проектного менеджменту. При цьому фахова підготовка реалізується переважно у вибірковій складовій ОНП, а загальна – переважно в обов’язковій складовій програми.</w:t>
            </w:r>
          </w:p>
          <w:p w:rsidR="00813239" w:rsidRDefault="006956C5">
            <w:pPr>
              <w:widowControl w:val="0"/>
              <w:shd w:val="clear" w:color="auto" w:fill="FFFFFF"/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Така модель дозволяє здобувачу розвивати соціальні навички, а також поєднувати власні наукові дослідженні з вивченням ОК професійної підготовки. </w:t>
            </w:r>
          </w:p>
        </w:tc>
      </w:tr>
      <w:tr w:rsidR="00813239">
        <w:trPr>
          <w:trHeight w:val="334"/>
          <w:jc w:val="center"/>
        </w:trPr>
        <w:tc>
          <w:tcPr>
            <w:tcW w:w="10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 Працевлаштування та продовження освіти</w:t>
            </w:r>
          </w:p>
        </w:tc>
      </w:tr>
      <w:tr w:rsidR="00813239">
        <w:trPr>
          <w:jc w:val="center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64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Працевлаштування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Випускники мають широкі можливості для розвитку   кар’єри залежно від їх особистих інтересів, зокрема: наукова, викладацька, експертна, управлінська, адміністративна діяльність у галузі управління 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адміністрування. </w:t>
            </w:r>
          </w:p>
          <w:p w:rsidR="00813239" w:rsidRDefault="006956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Працевлаштування у науково-дослідних установах, закладах вищої освіти, інших установах та організаціях, що здійснюють дослідження та/або підготовку фахівців у сфері менеджменту.</w:t>
            </w:r>
          </w:p>
        </w:tc>
      </w:tr>
      <w:tr w:rsidR="00813239">
        <w:trPr>
          <w:jc w:val="center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64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Продовження освіти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Здобуття наукового ступеня доктора наук та додаткових кваліфікацій у системі освіти дорослих.</w:t>
            </w:r>
          </w:p>
        </w:tc>
      </w:tr>
      <w:tr w:rsidR="00813239">
        <w:trPr>
          <w:jc w:val="center"/>
        </w:trPr>
        <w:tc>
          <w:tcPr>
            <w:tcW w:w="10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5.Викладання та оцінювання</w:t>
            </w:r>
          </w:p>
        </w:tc>
      </w:tr>
      <w:tr w:rsidR="00813239">
        <w:trPr>
          <w:jc w:val="center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64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Підходи до викладання та навчання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Підходи до викладання та навчання:</w:t>
            </w:r>
          </w:p>
          <w:p w:rsidR="00813239" w:rsidRDefault="006956C5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активне навчання (інтерактивні методи навчання, що забезпечують особистісно-орієнтований підхід і розвиток системного, креативного та стратегічного мислення; спільне навчання у міждисциплінарних групах; «перевернутий клас»</w:t>
            </w:r>
          </w:p>
          <w:p w:rsidR="00813239" w:rsidRDefault="006956C5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навчання через викладання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learning</w:t>
            </w:r>
            <w:proofErr w:type="spellEnd"/>
            <w:r w:rsidR="00AB5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by</w:t>
            </w:r>
            <w:proofErr w:type="spellEnd"/>
            <w:r w:rsidR="00AB5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teaching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(педагогічна практика);</w:t>
            </w:r>
          </w:p>
          <w:p w:rsidR="00813239" w:rsidRDefault="006956C5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навчання через дослідження (в тому числі участь у виконанні бюджетних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госпдоговірних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науково-дослідних робіт, участь у дослідницьких проектах);</w:t>
            </w:r>
          </w:p>
          <w:p w:rsidR="00813239" w:rsidRDefault="006956C5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персоналізоване навчання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Personalized</w:t>
            </w:r>
            <w:proofErr w:type="spellEnd"/>
            <w:r w:rsidR="00AB5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Learning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 індивідуальні консультації з науковими керівниками; вибіркові фахові дисципліни).</w:t>
            </w:r>
          </w:p>
        </w:tc>
      </w:tr>
      <w:tr w:rsidR="00813239">
        <w:trPr>
          <w:jc w:val="center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64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Система оцінювання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pStyle w:val="aff0"/>
              <w:widowControl w:val="0"/>
              <w:spacing w:after="0"/>
              <w:ind w:left="0" w:firstLine="43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Освітня складова програми.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Залежно від основної мети, що реалізується через оцінювання, в Університеті реалізується: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сумативне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оцінювання – оцінювання ступеня досягнення здобувачем вищої освіти очікуваних результатів навчання в межах освітнього компонента (модуля) чи освітньої програми в цілому.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Сумативне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оцінювання реалізується відповідно до критеріїв та дозволяє сформувати судження щодо того, якою мірою студенти досягли очікуваних результатів навчання.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Сумативне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оцінювання здійснюється за 100 бальною шкалою, з яких 30 балів відводиться на іспит, решта 70 балів викладач розподіляє між видами оцінювання у такий спосіб, щоб вони забезпечили можливість оцінити ступінь досягнення студентом результатів навчання.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Формативне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оцінювання – «оцінювання, що формує».  має на меті дати можливість особі, що навчається, відстежувати свій прогрес у навчанні і виявити напрями його подальшого вдосконалення. </w:t>
            </w:r>
          </w:p>
          <w:p w:rsidR="00813239" w:rsidRDefault="006956C5">
            <w:pPr>
              <w:pStyle w:val="aff0"/>
              <w:widowControl w:val="0"/>
              <w:spacing w:after="0"/>
              <w:ind w:left="0" w:firstLine="43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Наукова складова програми.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Оцінювання наукової діяльності здобувачів здійснюється відповідно до наукового плану аспіранта через:</w:t>
            </w:r>
          </w:p>
          <w:p w:rsidR="00813239" w:rsidRDefault="006956C5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проміжні атестації аспіранта у вигляді щорічного звіту про виконання індивідуального плану;</w:t>
            </w:r>
          </w:p>
          <w:p w:rsidR="00813239" w:rsidRDefault="006956C5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участь у семінарах кафедри, конференціях;</w:t>
            </w:r>
          </w:p>
          <w:p w:rsidR="00813239" w:rsidRDefault="006956C5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рецензування наукових робіт; </w:t>
            </w:r>
          </w:p>
          <w:p w:rsidR="00813239" w:rsidRDefault="006956C5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рекомендації наукового керівника;</w:t>
            </w:r>
          </w:p>
          <w:p w:rsidR="00813239" w:rsidRDefault="006956C5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підготовку та захист дисертаційної роботи.</w:t>
            </w:r>
          </w:p>
        </w:tc>
      </w:tr>
      <w:tr w:rsidR="00813239">
        <w:trPr>
          <w:jc w:val="center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64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Форма контролю успішності навчання аспіранта (здобувача)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Освітня складова програми. </w:t>
            </w:r>
          </w:p>
          <w:p w:rsidR="00813239" w:rsidRDefault="006956C5">
            <w:pPr>
              <w:pStyle w:val="15"/>
              <w:widowControl w:val="0"/>
              <w:spacing w:after="0" w:line="240" w:lineRule="auto"/>
              <w:ind w:left="34" w:firstLine="23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Підсумкове оцінювання за освітніми компонентами  контроль успішності навчання здобувача проводиться у формі:</w:t>
            </w:r>
          </w:p>
          <w:p w:rsidR="00813239" w:rsidRDefault="006956C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96" w:firstLine="23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екзамен – за результатами вивчення обов’язкових компонент освітньої програми циклу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загальнонаукової підготовки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циклу дослідницької підготовки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циклу мовної підготовки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також циклу спеціальної (професійної) підготовки;</w:t>
            </w:r>
          </w:p>
          <w:p w:rsidR="00813239" w:rsidRDefault="006956C5">
            <w:pPr>
              <w:pStyle w:val="15"/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3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залік – за результатами вивчення всіх інших освітніх компонентів, передбачених навчальним планом.</w:t>
            </w:r>
          </w:p>
          <w:p w:rsidR="00813239" w:rsidRDefault="006956C5">
            <w:pPr>
              <w:pStyle w:val="15"/>
              <w:widowControl w:val="0"/>
              <w:spacing w:after="0" w:line="240" w:lineRule="auto"/>
              <w:ind w:left="34" w:firstLine="238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Наукова складова програми. </w:t>
            </w:r>
          </w:p>
          <w:p w:rsidR="00813239" w:rsidRDefault="006956C5">
            <w:pPr>
              <w:pStyle w:val="15"/>
              <w:widowControl w:val="0"/>
              <w:spacing w:after="0" w:line="240" w:lineRule="auto"/>
              <w:ind w:left="34" w:firstLine="23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Наукова складоваОНП передбачає проведення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поточної атестації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аспірантів на засіданні кафедри двічі на рік. Метою проміжної атестації є оцінювання рівня виконання індивідуального плану, надання здобувачу підтримки і зворотного зв’язку .</w:t>
            </w:r>
          </w:p>
          <w:p w:rsidR="00813239" w:rsidRDefault="006956C5">
            <w:pPr>
              <w:pStyle w:val="15"/>
              <w:widowControl w:val="0"/>
              <w:spacing w:after="0" w:line="240" w:lineRule="auto"/>
              <w:ind w:left="34" w:firstLine="23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Метою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підсумкової атестації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є встановлення відповідності рівня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освітньо-наукової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підготовки випускників аспірантури вимогам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освітньо-наукової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програми доктора філософії за спеціальністю 073 «Менеджмент» та завершується публічним захистом дисертації. Захист дисертаційної роботи відбувається прилюдно на засіданні спеціалізованої вченої ради.</w:t>
            </w:r>
          </w:p>
          <w:p w:rsidR="00813239" w:rsidRDefault="006956C5">
            <w:pPr>
              <w:pStyle w:val="15"/>
              <w:widowControl w:val="0"/>
              <w:spacing w:after="0" w:line="240" w:lineRule="auto"/>
              <w:ind w:left="34" w:firstLine="23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Обов’язковою передумовою захисту дисертаційної роботи є успішне виконання індивідуального наукового плану, в тому числі апробація результатів дослідження та основних висновків на наукових конференціях та їх опублікування у фахових наукових виданнях, згідно з чинними вимогами.</w:t>
            </w:r>
          </w:p>
        </w:tc>
      </w:tr>
      <w:tr w:rsidR="00813239">
        <w:trPr>
          <w:jc w:val="center"/>
        </w:trPr>
        <w:tc>
          <w:tcPr>
            <w:tcW w:w="10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33" w:rsidRDefault="006956C5" w:rsidP="00903633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6. Програмні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компетентності</w:t>
            </w:r>
          </w:p>
        </w:tc>
      </w:tr>
      <w:tr w:rsidR="00813239">
        <w:trPr>
          <w:jc w:val="center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D34DAC" w:rsidRDefault="00D34D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4DAC">
              <w:rPr>
                <w:rFonts w:ascii="Times New Roman" w:hAnsi="Times New Roman"/>
                <w:b/>
                <w:sz w:val="28"/>
                <w:szCs w:val="28"/>
              </w:rPr>
              <w:t>Інтегральна</w:t>
            </w:r>
            <w:r w:rsidRPr="00D34DAC">
              <w:rPr>
                <w:rFonts w:ascii="Times New Roman" w:hAnsi="Times New Roman"/>
                <w:b/>
                <w:sz w:val="28"/>
                <w:szCs w:val="28"/>
              </w:rPr>
              <w:br/>
              <w:t>компетентність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D34DAC" w:rsidRDefault="00D34DAC" w:rsidP="00D34DAC">
            <w:pPr>
              <w:widowControl w:val="0"/>
              <w:tabs>
                <w:tab w:val="left" w:pos="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DAC">
              <w:rPr>
                <w:rFonts w:ascii="Times New Roman" w:hAnsi="Times New Roman"/>
                <w:sz w:val="28"/>
                <w:szCs w:val="28"/>
              </w:rPr>
              <w:t>Здатність продукувати нові ідеї, розв’язувати комплексні</w:t>
            </w:r>
            <w:r w:rsidRPr="00D34DAC">
              <w:rPr>
                <w:rFonts w:ascii="Times New Roman" w:hAnsi="Times New Roman"/>
                <w:sz w:val="28"/>
                <w:szCs w:val="28"/>
              </w:rPr>
              <w:br/>
              <w:t>проблеми у галузі управління та адміністрування, що</w:t>
            </w:r>
            <w:r w:rsidRPr="00D34DAC">
              <w:rPr>
                <w:rFonts w:ascii="Times New Roman" w:hAnsi="Times New Roman"/>
                <w:sz w:val="28"/>
                <w:szCs w:val="28"/>
              </w:rPr>
              <w:br/>
              <w:t>передбачає глибоке переосмислення наявних та створення</w:t>
            </w:r>
            <w:r w:rsidRPr="00D34DAC">
              <w:rPr>
                <w:rFonts w:ascii="Times New Roman" w:hAnsi="Times New Roman"/>
                <w:sz w:val="28"/>
                <w:szCs w:val="28"/>
              </w:rPr>
              <w:br/>
              <w:t xml:space="preserve">нових цілісних знань та/або професійної практики, застосовувати новітні методології наукової та педагогічноїдіяльності, здійснювати власні наукові дослідження,результати яких мають наукову новизну, </w:t>
            </w:r>
            <w:r w:rsidRPr="00D34DAC">
              <w:rPr>
                <w:rFonts w:ascii="Times New Roman" w:hAnsi="Times New Roman"/>
                <w:sz w:val="28"/>
                <w:szCs w:val="28"/>
              </w:rPr>
              <w:lastRenderedPageBreak/>
              <w:t>теоретичне тапрактичне значення.</w:t>
            </w:r>
          </w:p>
        </w:tc>
      </w:tr>
      <w:tr w:rsidR="00D34DAC">
        <w:trPr>
          <w:jc w:val="center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DAC" w:rsidRDefault="00D34D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Загальні компетентності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DAC" w:rsidRDefault="00D34DAC" w:rsidP="00D34DAC">
            <w:pPr>
              <w:widowControl w:val="0"/>
              <w:tabs>
                <w:tab w:val="left" w:pos="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ЗK01. Здатність виявляти, ставити та вирішувати проблеми </w:t>
            </w:r>
          </w:p>
          <w:p w:rsidR="00D34DAC" w:rsidRDefault="00D34DAC" w:rsidP="00D34DAC">
            <w:pPr>
              <w:widowControl w:val="0"/>
              <w:tabs>
                <w:tab w:val="left" w:pos="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ЗK02.Здатність до пошуку, оброблення та аналізу інформації з різних джерел </w:t>
            </w:r>
          </w:p>
          <w:p w:rsidR="00D34DAC" w:rsidRDefault="00D34DAC" w:rsidP="00D34DAC">
            <w:pPr>
              <w:widowControl w:val="0"/>
              <w:tabs>
                <w:tab w:val="left" w:pos="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ЗK03. Здатність працювати в міжнародному контексті. </w:t>
            </w:r>
          </w:p>
          <w:p w:rsidR="00D34DAC" w:rsidRPr="00A64698" w:rsidRDefault="00D34DAC" w:rsidP="00D34DAC">
            <w:pPr>
              <w:widowControl w:val="0"/>
              <w:tabs>
                <w:tab w:val="left" w:pos="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ЗК04. Здатність розв’язувати комплексні проблеми у сфері менеджменту на основі системного наукового світогляду та загального культурного кругозору із </w:t>
            </w:r>
            <w:r w:rsidRPr="00A646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дотриманням принципів професійної етики та академічної доброчесності.  </w:t>
            </w:r>
          </w:p>
          <w:p w:rsidR="00A64698" w:rsidRPr="00A64698" w:rsidRDefault="00A64698" w:rsidP="00A64698">
            <w:pPr>
              <w:pStyle w:val="TableParagraph"/>
              <w:spacing w:before="4" w:line="228" w:lineRule="exact"/>
              <w:ind w:left="49"/>
              <w:jc w:val="both"/>
              <w:rPr>
                <w:b/>
                <w:i/>
                <w:sz w:val="28"/>
                <w:szCs w:val="28"/>
              </w:rPr>
            </w:pPr>
            <w:r w:rsidRPr="00A64698">
              <w:rPr>
                <w:b/>
                <w:i/>
                <w:sz w:val="28"/>
                <w:szCs w:val="28"/>
              </w:rPr>
              <w:t>КомпетентностівизначеніСНАУ</w:t>
            </w:r>
          </w:p>
          <w:p w:rsidR="00D34DAC" w:rsidRDefault="00D34DAC" w:rsidP="00D34DAC">
            <w:pPr>
              <w:widowControl w:val="0"/>
              <w:tabs>
                <w:tab w:val="left" w:pos="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698">
              <w:rPr>
                <w:rFonts w:ascii="Times New Roman" w:hAnsi="Times New Roman"/>
                <w:color w:val="000000"/>
                <w:sz w:val="28"/>
                <w:szCs w:val="28"/>
              </w:rPr>
              <w:t>ЗК05. Здатність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саморозвитку та самовдосконалення.</w:t>
            </w:r>
          </w:p>
          <w:p w:rsidR="00D34DAC" w:rsidRDefault="00D34DAC" w:rsidP="00D34DAC">
            <w:pPr>
              <w:widowControl w:val="0"/>
              <w:tabs>
                <w:tab w:val="left" w:pos="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ЗК06. Здатність генерувати нові ідеї.</w:t>
            </w:r>
          </w:p>
          <w:p w:rsidR="00D34DAC" w:rsidRDefault="00D34DAC" w:rsidP="00D34DAC">
            <w:pPr>
              <w:widowControl w:val="0"/>
              <w:tabs>
                <w:tab w:val="left" w:pos="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ЗК07. Володіння комунікативними навичками</w:t>
            </w:r>
          </w:p>
          <w:p w:rsidR="00D34DAC" w:rsidRDefault="00D34DAC" w:rsidP="00D34DAC">
            <w:pPr>
              <w:widowControl w:val="0"/>
              <w:tabs>
                <w:tab w:val="left" w:pos="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ЗК08. Здатність використовувати інформаційні та комунікаційні технології.</w:t>
            </w:r>
          </w:p>
          <w:p w:rsidR="00D34DAC" w:rsidRDefault="00D34DAC" w:rsidP="0041265D">
            <w:pPr>
              <w:widowControl w:val="0"/>
              <w:tabs>
                <w:tab w:val="left" w:pos="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ЗК09. Здатність діяти соціально відповідальна та свідомо</w:t>
            </w:r>
          </w:p>
        </w:tc>
      </w:tr>
      <w:tr w:rsidR="00813239">
        <w:trPr>
          <w:jc w:val="center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Hlk71150723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Спеціальні(фахові, предметні) компетентності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Default="006956C5">
            <w:pPr>
              <w:widowControl w:val="0"/>
              <w:tabs>
                <w:tab w:val="left" w:pos="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СК01. Здатність виконувати оригінальні дослідження, досягати наукових результатів, які створюють нові знання у менеджменті і дотичних до нього міждисциплінарних напрямах. </w:t>
            </w:r>
          </w:p>
          <w:p w:rsidR="00813239" w:rsidRDefault="006956C5">
            <w:pPr>
              <w:widowControl w:val="0"/>
              <w:tabs>
                <w:tab w:val="left" w:pos="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СK02.Здатність усно і письмово презентувати та обговорювати результати наукових досліджень та/або інноваційних розробок українською та англійською мовами, опрацьовувати наукову літературу з управління та адміністрування та ефективно використовувати нову інформацію з різних джерел. </w:t>
            </w:r>
          </w:p>
          <w:p w:rsidR="00813239" w:rsidRDefault="006956C5">
            <w:pPr>
              <w:widowControl w:val="0"/>
              <w:tabs>
                <w:tab w:val="left" w:pos="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СК03. Здатність здійснювати науково-педагогічну діяльність у сфері менеджменту в закладах вищої освіти. </w:t>
            </w:r>
          </w:p>
          <w:p w:rsidR="00813239" w:rsidRPr="002D0452" w:rsidRDefault="006956C5" w:rsidP="002D0452">
            <w:pPr>
              <w:widowControl w:val="0"/>
              <w:tabs>
                <w:tab w:val="left" w:pos="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СK04</w:t>
            </w:r>
            <w:r w:rsidRPr="002D0452">
              <w:rPr>
                <w:rFonts w:ascii="Times New Roman" w:hAnsi="Times New Roman"/>
                <w:color w:val="000000"/>
                <w:sz w:val="28"/>
                <w:szCs w:val="28"/>
              </w:rPr>
              <w:t>. Здатність ініціювати, розробляти, реалізовувати та управляти науковими проектами у менеджменті і дотичних до нього міждисциплінарних напрямах та /або складати пропозиції щодо фінансування наукових досліджень, реєстрації прав інтелектуальної власності</w:t>
            </w:r>
          </w:p>
          <w:p w:rsidR="00B96F58" w:rsidRPr="002D0452" w:rsidRDefault="00B96F58" w:rsidP="002D0452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2D0452">
              <w:rPr>
                <w:b/>
                <w:i/>
                <w:sz w:val="28"/>
                <w:szCs w:val="28"/>
              </w:rPr>
              <w:t>КомпетентностівизначеніСНАУ</w:t>
            </w:r>
          </w:p>
          <w:p w:rsidR="00604534" w:rsidRPr="002D0452" w:rsidRDefault="00604534" w:rsidP="002D0452">
            <w:pPr>
              <w:pStyle w:val="TableParagraph"/>
              <w:tabs>
                <w:tab w:val="left" w:pos="999"/>
                <w:tab w:val="left" w:pos="2185"/>
                <w:tab w:val="left" w:pos="3918"/>
                <w:tab w:val="left" w:pos="5192"/>
                <w:tab w:val="left" w:pos="5744"/>
              </w:tabs>
              <w:jc w:val="both"/>
              <w:rPr>
                <w:sz w:val="28"/>
                <w:szCs w:val="28"/>
              </w:rPr>
            </w:pPr>
            <w:r w:rsidRPr="002D0452">
              <w:rPr>
                <w:sz w:val="28"/>
                <w:szCs w:val="28"/>
              </w:rPr>
              <w:t>СК0</w:t>
            </w:r>
            <w:r w:rsidR="003D2459" w:rsidRPr="002D0452">
              <w:rPr>
                <w:sz w:val="28"/>
                <w:szCs w:val="28"/>
              </w:rPr>
              <w:t>5</w:t>
            </w:r>
            <w:r w:rsidR="00903633" w:rsidRPr="002D0452">
              <w:rPr>
                <w:sz w:val="28"/>
                <w:szCs w:val="28"/>
              </w:rPr>
              <w:t>. Здатність</w:t>
            </w:r>
            <w:r w:rsidR="00903633" w:rsidRPr="002D0452">
              <w:rPr>
                <w:sz w:val="28"/>
                <w:szCs w:val="28"/>
              </w:rPr>
              <w:tab/>
              <w:t xml:space="preserve">ідентифікувати, оцінювати </w:t>
            </w:r>
            <w:r w:rsidRPr="002D0452">
              <w:rPr>
                <w:sz w:val="28"/>
                <w:szCs w:val="28"/>
              </w:rPr>
              <w:t>та</w:t>
            </w:r>
            <w:r w:rsidRPr="002D0452">
              <w:rPr>
                <w:spacing w:val="-1"/>
                <w:sz w:val="28"/>
                <w:szCs w:val="28"/>
              </w:rPr>
              <w:t>здійснювати</w:t>
            </w:r>
            <w:r w:rsidRPr="002D0452">
              <w:rPr>
                <w:sz w:val="28"/>
                <w:szCs w:val="28"/>
              </w:rPr>
              <w:t>комерці</w:t>
            </w:r>
            <w:r w:rsidR="00E05CE5">
              <w:rPr>
                <w:sz w:val="28"/>
                <w:szCs w:val="28"/>
              </w:rPr>
              <w:t>а</w:t>
            </w:r>
            <w:r w:rsidRPr="002D0452">
              <w:rPr>
                <w:sz w:val="28"/>
                <w:szCs w:val="28"/>
              </w:rPr>
              <w:t>лізаціюоб’єктівінтелектуальноївласностівгалузі.</w:t>
            </w:r>
          </w:p>
          <w:p w:rsidR="00604534" w:rsidRPr="002D0452" w:rsidRDefault="00604534" w:rsidP="002D0452">
            <w:pPr>
              <w:pStyle w:val="TableParagraph"/>
              <w:jc w:val="both"/>
              <w:rPr>
                <w:sz w:val="28"/>
                <w:szCs w:val="28"/>
                <w:highlight w:val="yellow"/>
              </w:rPr>
            </w:pPr>
            <w:r w:rsidRPr="002D0452">
              <w:rPr>
                <w:sz w:val="28"/>
                <w:szCs w:val="28"/>
              </w:rPr>
              <w:t>СК</w:t>
            </w:r>
            <w:r w:rsidR="003D2459" w:rsidRPr="002D0452">
              <w:rPr>
                <w:sz w:val="28"/>
                <w:szCs w:val="28"/>
              </w:rPr>
              <w:t>06</w:t>
            </w:r>
            <w:r w:rsidRPr="002D0452">
              <w:rPr>
                <w:sz w:val="28"/>
                <w:szCs w:val="28"/>
              </w:rPr>
              <w:t>.Здатність</w:t>
            </w:r>
            <w:r w:rsidR="002D0452" w:rsidRPr="002D0452">
              <w:rPr>
                <w:sz w:val="28"/>
                <w:szCs w:val="28"/>
              </w:rPr>
              <w:t>в</w:t>
            </w:r>
            <w:r w:rsidRPr="002D0452">
              <w:rPr>
                <w:sz w:val="28"/>
                <w:szCs w:val="28"/>
              </w:rPr>
              <w:t>проваджуватиінноваціїв</w:t>
            </w:r>
            <w:r w:rsidR="002D0452" w:rsidRPr="002D0452">
              <w:rPr>
                <w:sz w:val="28"/>
                <w:szCs w:val="28"/>
              </w:rPr>
              <w:t>менеджменті</w:t>
            </w:r>
            <w:r w:rsidRPr="002D0452">
              <w:rPr>
                <w:sz w:val="28"/>
                <w:szCs w:val="28"/>
              </w:rPr>
              <w:t>длярозв’язаннязавданьвласнихдослідженьтапрактичнихпроблемуправлінняшляхомдослідження стратегічних інноваційних рішень як на рівні держави, так і вглобальномупросторі.</w:t>
            </w:r>
          </w:p>
          <w:p w:rsidR="00813239" w:rsidRPr="002D0452" w:rsidRDefault="00604534" w:rsidP="002D0452">
            <w:pPr>
              <w:widowControl w:val="0"/>
              <w:tabs>
                <w:tab w:val="left" w:pos="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452">
              <w:rPr>
                <w:rFonts w:ascii="Times New Roman" w:hAnsi="Times New Roman"/>
                <w:sz w:val="28"/>
                <w:szCs w:val="28"/>
              </w:rPr>
              <w:t>СК</w:t>
            </w:r>
            <w:r w:rsidR="003D2459" w:rsidRPr="002D0452">
              <w:rPr>
                <w:rFonts w:ascii="Times New Roman" w:hAnsi="Times New Roman"/>
                <w:sz w:val="28"/>
                <w:szCs w:val="28"/>
              </w:rPr>
              <w:t>07</w:t>
            </w:r>
            <w:r w:rsidRPr="002D0452">
              <w:rPr>
                <w:rFonts w:ascii="Times New Roman" w:hAnsi="Times New Roman"/>
                <w:sz w:val="28"/>
                <w:szCs w:val="28"/>
              </w:rPr>
              <w:t xml:space="preserve">. Здатність розширювати концептуальні та методологічні знання на </w:t>
            </w:r>
            <w:r w:rsidRPr="002D0452">
              <w:rPr>
                <w:rFonts w:ascii="Times New Roman" w:hAnsi="Times New Roman"/>
                <w:sz w:val="28"/>
                <w:szCs w:val="28"/>
              </w:rPr>
              <w:lastRenderedPageBreak/>
              <w:t>межітеорій</w:t>
            </w:r>
            <w:r w:rsidR="002D0452" w:rsidRPr="002D0452">
              <w:rPr>
                <w:rFonts w:ascii="Times New Roman" w:hAnsi="Times New Roman"/>
                <w:sz w:val="28"/>
                <w:szCs w:val="28"/>
              </w:rPr>
              <w:t>менеджменту</w:t>
            </w:r>
            <w:r w:rsidRPr="002D0452">
              <w:rPr>
                <w:rFonts w:ascii="Times New Roman" w:hAnsi="Times New Roman"/>
                <w:sz w:val="28"/>
                <w:szCs w:val="28"/>
              </w:rPr>
              <w:t>таконцепціїсталогорозвитку.</w:t>
            </w:r>
            <w:bookmarkStart w:id="1" w:name="_Hlk71145371"/>
            <w:bookmarkEnd w:id="1"/>
          </w:p>
        </w:tc>
      </w:tr>
      <w:tr w:rsidR="00813239">
        <w:trPr>
          <w:jc w:val="center"/>
        </w:trPr>
        <w:tc>
          <w:tcPr>
            <w:tcW w:w="10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Програмні результати навчання </w:t>
            </w:r>
          </w:p>
          <w:p w:rsidR="00813239" w:rsidRDefault="006956C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Після завершення освітньої програми здобувач буде здатен:</w:t>
            </w:r>
          </w:p>
        </w:tc>
      </w:tr>
      <w:tr w:rsidR="00813239">
        <w:trPr>
          <w:jc w:val="center"/>
        </w:trPr>
        <w:tc>
          <w:tcPr>
            <w:tcW w:w="10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11590" w:rsidRDefault="006956C5">
            <w:pPr>
              <w:pStyle w:val="Default"/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ПРН01. Застосовувати сучасні інструменти і технології пошуку, оброблення та аналізу інформації, зокрема, статистичні методи аналізу даних великого обсягу та/або складної </w:t>
            </w:r>
            <w:r w:rsidRPr="00911590">
              <w:rPr>
                <w:sz w:val="28"/>
                <w:szCs w:val="28"/>
                <w:lang w:val="uk-UA"/>
              </w:rPr>
              <w:t xml:space="preserve">структури, спеціалізовані бази даних та інформаційні системи.  </w:t>
            </w:r>
          </w:p>
          <w:p w:rsidR="00813239" w:rsidRPr="00911590" w:rsidRDefault="006956C5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911590">
              <w:rPr>
                <w:sz w:val="28"/>
                <w:szCs w:val="28"/>
                <w:lang w:val="uk-UA"/>
              </w:rPr>
              <w:t xml:space="preserve">ПРН02. </w:t>
            </w:r>
            <w:r w:rsidR="0068183A" w:rsidRPr="00911590">
              <w:rPr>
                <w:sz w:val="28"/>
                <w:szCs w:val="28"/>
                <w:lang w:val="uk-UA"/>
              </w:rPr>
              <w:t>Вільно презентувати та обговорювати з фахівцями і нефахівцями</w:t>
            </w:r>
            <w:r w:rsidR="0068183A" w:rsidRPr="00911590">
              <w:rPr>
                <w:sz w:val="28"/>
                <w:szCs w:val="28"/>
                <w:lang w:val="uk-UA"/>
              </w:rPr>
              <w:br/>
              <w:t>результати досліджень, наукові та прикладні проблеми менеджменту державною</w:t>
            </w:r>
            <w:r w:rsidR="0068183A" w:rsidRPr="00911590">
              <w:rPr>
                <w:sz w:val="28"/>
                <w:szCs w:val="28"/>
                <w:lang w:val="uk-UA"/>
              </w:rPr>
              <w:br/>
              <w:t>та англійською мовами, кваліфіковано відображати результати досліджень у</w:t>
            </w:r>
            <w:r w:rsidR="0068183A" w:rsidRPr="00911590">
              <w:rPr>
                <w:sz w:val="28"/>
                <w:szCs w:val="28"/>
                <w:lang w:val="uk-UA"/>
              </w:rPr>
              <w:br/>
              <w:t>наукових публікаціях у провідних міжнародних наукових виданнях</w:t>
            </w:r>
            <w:r w:rsidRPr="00911590">
              <w:rPr>
                <w:sz w:val="28"/>
                <w:szCs w:val="28"/>
                <w:lang w:val="uk-UA"/>
              </w:rPr>
              <w:t xml:space="preserve">. </w:t>
            </w:r>
          </w:p>
          <w:p w:rsidR="00813239" w:rsidRPr="00911590" w:rsidRDefault="006956C5">
            <w:pPr>
              <w:pStyle w:val="Default"/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1590">
              <w:rPr>
                <w:sz w:val="28"/>
                <w:szCs w:val="28"/>
                <w:lang w:val="uk-UA"/>
              </w:rPr>
              <w:t>ПРН03. Розробляти та досліджувати концептуальні, математичні і комп’ютерні моделі процесів і систем, ефективно використовувати їх для отримання нових знань та/або створення інноваційних продуктів у галузі менеджменту та дотичних міждисциплінарних напрямах.</w:t>
            </w:r>
          </w:p>
          <w:p w:rsidR="00813239" w:rsidRPr="00911590" w:rsidRDefault="006956C5">
            <w:pPr>
              <w:pStyle w:val="Default"/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1590">
              <w:rPr>
                <w:sz w:val="28"/>
                <w:szCs w:val="28"/>
                <w:lang w:val="uk-UA"/>
              </w:rPr>
              <w:t xml:space="preserve">ПРН04. </w:t>
            </w:r>
            <w:r w:rsidR="0048051A" w:rsidRPr="00911590">
              <w:rPr>
                <w:sz w:val="28"/>
                <w:szCs w:val="28"/>
                <w:lang w:val="uk-UA"/>
              </w:rPr>
              <w:t>Розробляти та реалізовувати наукові та прикладні проекти, які дають</w:t>
            </w:r>
            <w:r w:rsidR="0048051A" w:rsidRPr="00911590">
              <w:rPr>
                <w:sz w:val="28"/>
                <w:szCs w:val="28"/>
                <w:lang w:val="uk-UA"/>
              </w:rPr>
              <w:br/>
              <w:t>можливість переосмислити наявне та створити нове цілісне знання та/або</w:t>
            </w:r>
            <w:r w:rsidR="0048051A" w:rsidRPr="00911590">
              <w:rPr>
                <w:sz w:val="28"/>
                <w:szCs w:val="28"/>
                <w:lang w:val="uk-UA"/>
              </w:rPr>
              <w:br/>
              <w:t>професійну практику у галузі управління та адміністрування і розв’язувати</w:t>
            </w:r>
            <w:r w:rsidR="0048051A" w:rsidRPr="00911590">
              <w:rPr>
                <w:sz w:val="28"/>
                <w:szCs w:val="28"/>
                <w:lang w:val="uk-UA"/>
              </w:rPr>
              <w:br/>
              <w:t>значущі наукові та технологічні проблеми в менеджменті з дотриманням норм</w:t>
            </w:r>
            <w:r w:rsidR="0048051A" w:rsidRPr="00911590">
              <w:rPr>
                <w:sz w:val="28"/>
                <w:szCs w:val="28"/>
                <w:lang w:val="uk-UA"/>
              </w:rPr>
              <w:br/>
              <w:t>академічної етики і врахуванням соціальних, етичних, економічних, екологічних</w:t>
            </w:r>
            <w:r w:rsidR="0048051A" w:rsidRPr="00911590">
              <w:rPr>
                <w:sz w:val="28"/>
                <w:szCs w:val="28"/>
                <w:lang w:val="uk-UA"/>
              </w:rPr>
              <w:br/>
              <w:t>та правових аспектів</w:t>
            </w:r>
            <w:r w:rsidRPr="00911590">
              <w:rPr>
                <w:sz w:val="28"/>
                <w:szCs w:val="28"/>
                <w:lang w:val="uk-UA"/>
              </w:rPr>
              <w:t xml:space="preserve">. </w:t>
            </w:r>
          </w:p>
          <w:p w:rsidR="00813239" w:rsidRPr="00911590" w:rsidRDefault="006956C5">
            <w:pPr>
              <w:pStyle w:val="Default"/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1590">
              <w:rPr>
                <w:sz w:val="28"/>
                <w:szCs w:val="28"/>
                <w:lang w:val="uk-UA"/>
              </w:rPr>
              <w:t xml:space="preserve">ПРН05. Глибоко розуміти загальні принципи та методи управлінських наук, а також методологію наукових досліджень, застосувати їх у власних дослідженнях у сфері менеджменту та у викладацькій практиці. </w:t>
            </w:r>
          </w:p>
          <w:p w:rsidR="00813239" w:rsidRPr="00911590" w:rsidRDefault="006956C5">
            <w:pPr>
              <w:pStyle w:val="Default"/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1590">
              <w:rPr>
                <w:sz w:val="28"/>
                <w:szCs w:val="28"/>
                <w:lang w:val="uk-UA"/>
              </w:rPr>
              <w:t xml:space="preserve">ПРН06. </w:t>
            </w:r>
            <w:r w:rsidR="0030529F" w:rsidRPr="00911590">
              <w:rPr>
                <w:sz w:val="28"/>
                <w:szCs w:val="28"/>
                <w:lang w:val="uk-UA"/>
              </w:rPr>
              <w:t>Планувати і виконувати наукові і прикладні дослідження з</w:t>
            </w:r>
            <w:r w:rsidR="0030529F" w:rsidRPr="00911590">
              <w:rPr>
                <w:sz w:val="28"/>
                <w:szCs w:val="28"/>
                <w:lang w:val="uk-UA"/>
              </w:rPr>
              <w:br/>
              <w:t>менеджменту та дотичних міждисциплінарних напрямів з використанням</w:t>
            </w:r>
            <w:r w:rsidR="0030529F" w:rsidRPr="00911590">
              <w:rPr>
                <w:sz w:val="28"/>
                <w:szCs w:val="28"/>
                <w:lang w:val="uk-UA"/>
              </w:rPr>
              <w:br/>
              <w:t>сучасних інструментів, критично аналізувати результати власних досліджень і</w:t>
            </w:r>
            <w:r w:rsidR="0030529F" w:rsidRPr="00911590">
              <w:rPr>
                <w:sz w:val="28"/>
                <w:szCs w:val="28"/>
                <w:lang w:val="uk-UA"/>
              </w:rPr>
              <w:br/>
              <w:t>результати інших дослідників у контексті усього комплексу сучасних знань щодо</w:t>
            </w:r>
            <w:r w:rsidR="0030529F" w:rsidRPr="00911590">
              <w:rPr>
                <w:sz w:val="28"/>
                <w:szCs w:val="28"/>
                <w:lang w:val="uk-UA"/>
              </w:rPr>
              <w:br/>
              <w:t>досліджуваної проблеми; складати пропозиції щодо фінансування досліджень</w:t>
            </w:r>
            <w:r w:rsidR="0030529F" w:rsidRPr="00911590">
              <w:rPr>
                <w:sz w:val="28"/>
                <w:szCs w:val="28"/>
                <w:lang w:val="uk-UA"/>
              </w:rPr>
              <w:br/>
              <w:t>та/або проектів</w:t>
            </w:r>
            <w:r w:rsidRPr="00911590">
              <w:rPr>
                <w:sz w:val="28"/>
                <w:szCs w:val="28"/>
                <w:lang w:val="uk-UA"/>
              </w:rPr>
              <w:t xml:space="preserve">. </w:t>
            </w:r>
          </w:p>
          <w:p w:rsidR="00813239" w:rsidRPr="00911590" w:rsidRDefault="006956C5">
            <w:pPr>
              <w:pStyle w:val="Default"/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1590">
              <w:rPr>
                <w:sz w:val="28"/>
                <w:szCs w:val="28"/>
                <w:lang w:val="uk-UA"/>
              </w:rPr>
              <w:t xml:space="preserve">ПРН07. Здійснювати апробацію та впровадження результатів власних досліджень у сфері менеджменту. </w:t>
            </w:r>
          </w:p>
          <w:p w:rsidR="00813239" w:rsidRDefault="006956C5">
            <w:pPr>
              <w:pStyle w:val="Default"/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1590">
              <w:rPr>
                <w:sz w:val="28"/>
                <w:szCs w:val="28"/>
                <w:lang w:val="uk-UA"/>
              </w:rPr>
              <w:t>ПРН08. Розробляти і викладатиспеціальнінавчальні</w:t>
            </w:r>
            <w:r w:rsidRPr="00AC0BF3">
              <w:rPr>
                <w:sz w:val="28"/>
                <w:szCs w:val="28"/>
                <w:lang w:val="uk-UA"/>
              </w:rPr>
              <w:t>дисципліни з менеджменту у закладах освіти</w:t>
            </w:r>
            <w:r w:rsidR="009B1466">
              <w:rPr>
                <w:sz w:val="28"/>
                <w:szCs w:val="28"/>
                <w:lang w:val="uk-UA"/>
              </w:rPr>
              <w:t>.</w:t>
            </w:r>
          </w:p>
          <w:p w:rsidR="004C094C" w:rsidRPr="0068183A" w:rsidRDefault="004C094C" w:rsidP="0068183A">
            <w:pPr>
              <w:pStyle w:val="TableParagraph"/>
              <w:spacing w:line="228" w:lineRule="exact"/>
              <w:jc w:val="both"/>
              <w:rPr>
                <w:b/>
                <w:i/>
                <w:sz w:val="28"/>
                <w:szCs w:val="28"/>
              </w:rPr>
            </w:pPr>
            <w:r w:rsidRPr="0068183A">
              <w:rPr>
                <w:b/>
                <w:i/>
                <w:sz w:val="28"/>
                <w:szCs w:val="28"/>
              </w:rPr>
              <w:t>КомпетентностівизначеніСНАУ</w:t>
            </w:r>
          </w:p>
          <w:p w:rsidR="00813239" w:rsidRPr="00AC0BF3" w:rsidRDefault="006956C5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ПРН</w:t>
            </w:r>
            <w:r w:rsidRPr="00AC0BF3">
              <w:rPr>
                <w:color w:val="auto"/>
                <w:sz w:val="28"/>
                <w:szCs w:val="28"/>
                <w:lang w:val="uk-UA" w:eastAsia="en-US"/>
              </w:rPr>
              <w:t>09</w:t>
            </w:r>
            <w:r>
              <w:rPr>
                <w:color w:val="auto"/>
                <w:sz w:val="28"/>
                <w:szCs w:val="28"/>
                <w:lang w:val="uk-UA" w:eastAsia="en-US"/>
              </w:rPr>
              <w:t>. Демонструвати системний науковий світогляд, раціонально осмислювати виклики, що постають перед наукою у контексті соціально-економічних та екологічних проблем сучасності (етичні дилеми, цінності, глобальні суспільні трансформації).</w:t>
            </w:r>
          </w:p>
          <w:p w:rsidR="00813239" w:rsidRDefault="006956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ПРН10. Розвивати теорії, концепції та принципи менеджменту для реалізації принципів сталого розвитку на різних рівнях управління, інтегрувати отримані результати дослідження у логічні структури для вирішення теоретичних і практичних проблем менеджменту відповідно до теми власного дослідження.</w:t>
            </w:r>
            <w:bookmarkStart w:id="2" w:name="_Hlk82675262"/>
            <w:bookmarkEnd w:id="2"/>
          </w:p>
        </w:tc>
      </w:tr>
      <w:tr w:rsidR="00813239">
        <w:trPr>
          <w:jc w:val="center"/>
        </w:trPr>
        <w:tc>
          <w:tcPr>
            <w:tcW w:w="10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ind w:left="34" w:firstLine="3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7. Форми атестації здобувачів вищої освіти</w:t>
            </w:r>
          </w:p>
        </w:tc>
      </w:tr>
      <w:tr w:rsidR="00813239">
        <w:trPr>
          <w:jc w:val="center"/>
        </w:trPr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Форми атестації здобувачів вищої освіти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9E48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48D1">
              <w:rPr>
                <w:rFonts w:ascii="Times New Roman" w:hAnsi="Times New Roman"/>
                <w:sz w:val="28"/>
                <w:szCs w:val="28"/>
              </w:rPr>
              <w:t>Атестація здобувачів освітнього рівня доктора філософії</w:t>
            </w:r>
            <w:r w:rsidR="006956C5" w:rsidRPr="009E48D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здійснюється у формі публічної п</w:t>
            </w:r>
            <w:r w:rsidR="006956C5" w:rsidRPr="009E48D1">
              <w:rPr>
                <w:rFonts w:ascii="Times New Roman" w:hAnsi="Times New Roman"/>
                <w:color w:val="000000"/>
                <w:sz w:val="28"/>
                <w:szCs w:val="28"/>
              </w:rPr>
              <w:t>резентації результатів досліджень у вигляді дисертаційної роботи</w:t>
            </w:r>
            <w:r w:rsidR="006956C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доктора </w:t>
            </w:r>
            <w:r w:rsidR="006956C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філософії за умови виконання аспірантом його індивідуального навчального плану та плану наукової роботи.</w:t>
            </w:r>
          </w:p>
        </w:tc>
      </w:tr>
      <w:tr w:rsidR="00813239">
        <w:trPr>
          <w:jc w:val="center"/>
        </w:trPr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Вимоги до кваліфікаційної роботи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 w:rsidP="000E1455">
            <w:pPr>
              <w:widowControl w:val="0"/>
              <w:tabs>
                <w:tab w:val="left" w:pos="0"/>
                <w:tab w:val="left" w:pos="567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Дисертаційна робота доктора філософії передбачає розв’язання актуальної теоретичної та/або практичної проблеми за спеціальністю менеджмент або на межі спеціальностей і свідчить про здатність здобувача започаткувати, планувати, реалізовувати та коригувати послідовний процесу ґрунтовного наукового дослідження. Дисертація є результатом самостійної наукової роботи аспіранта, яка має статус інтелектуального продукту.</w:t>
            </w:r>
          </w:p>
        </w:tc>
      </w:tr>
      <w:tr w:rsidR="00813239">
        <w:trPr>
          <w:jc w:val="center"/>
        </w:trPr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Вимоги публічного захисту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44032E" w:rsidRDefault="006956C5" w:rsidP="003771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Захист дисертаційної роботи відбувається прилюдно на засіданні спеціалізованої вченої ради. Обов’язковою передумовою захисту дисертаційної роботи є апробація </w:t>
            </w:r>
            <w:r w:rsidRPr="00377192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результатів дослідження та основних висновків на наукових конференціях та їх опублікування у фахових наукових виданнях згідно з чинними вимогами.</w:t>
            </w:r>
          </w:p>
          <w:p w:rsidR="00377192" w:rsidRPr="00CF3ED4" w:rsidRDefault="00377192" w:rsidP="009B1DC7">
            <w:pPr>
              <w:pStyle w:val="TableParagraph"/>
              <w:jc w:val="both"/>
              <w:rPr>
                <w:color w:val="000000"/>
                <w:sz w:val="28"/>
                <w:szCs w:val="28"/>
              </w:rPr>
            </w:pPr>
            <w:r w:rsidRPr="00377192">
              <w:rPr>
                <w:sz w:val="28"/>
                <w:szCs w:val="28"/>
              </w:rPr>
              <w:t>Атестація здійснюється постійно діючою або разовою спеціалізованоювченою радою вищого навчального закладу, акредитованою Національнимагентством із забезпечення якості вищої освіти, на підставі публічногозахистунауковихдосягненьуформідисертації.Станготовностідисертаціїаспірантадозахистувизначаєтьсянауковимкерівником(абоконсенсуснимрішеннямдвохкерівників).</w:t>
            </w:r>
          </w:p>
        </w:tc>
      </w:tr>
      <w:tr w:rsidR="00813239">
        <w:trPr>
          <w:jc w:val="center"/>
        </w:trPr>
        <w:tc>
          <w:tcPr>
            <w:tcW w:w="10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8. Ресурсне забезпечення реалізації програми </w:t>
            </w:r>
          </w:p>
        </w:tc>
      </w:tr>
      <w:tr w:rsidR="00813239">
        <w:trPr>
          <w:jc w:val="center"/>
        </w:trPr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Кадрове забезпечення</w:t>
            </w:r>
          </w:p>
          <w:p w:rsidR="00813239" w:rsidRDefault="0081323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FF03F4" w:rsidRDefault="006956C5" w:rsidP="00FF03F4">
            <w:pPr>
              <w:pStyle w:val="TableParagraph"/>
              <w:ind w:left="107"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Науково-педагогічний персонал відповідає вимогам чинного законодавства України. Науково-педагогічні працівники, залучені до реалізації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освітньо-наукової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програми, є співробітниками Сумського НАУ, що мають відповідний науковий та академічний досвід, </w:t>
            </w:r>
            <w:r w:rsidRPr="00FF03F4">
              <w:rPr>
                <w:color w:val="000000"/>
                <w:sz w:val="28"/>
                <w:szCs w:val="28"/>
              </w:rPr>
              <w:t>залучені до виконання наукових та освітніх проектів. 100% науково-педагогічних працівників</w:t>
            </w:r>
            <w:r w:rsidR="00243472" w:rsidRPr="00FF03F4">
              <w:rPr>
                <w:color w:val="000000"/>
                <w:sz w:val="28"/>
                <w:szCs w:val="28"/>
              </w:rPr>
              <w:t>,</w:t>
            </w:r>
            <w:r w:rsidRPr="00FF03F4">
              <w:rPr>
                <w:color w:val="000000"/>
                <w:sz w:val="28"/>
                <w:szCs w:val="28"/>
              </w:rPr>
              <w:t xml:space="preserve"> задіяних до викладання дисциплін</w:t>
            </w:r>
            <w:r w:rsidR="00243472" w:rsidRPr="00FF03F4">
              <w:rPr>
                <w:color w:val="000000"/>
                <w:sz w:val="28"/>
                <w:szCs w:val="28"/>
              </w:rPr>
              <w:t>,</w:t>
            </w:r>
            <w:r w:rsidRPr="00FF03F4">
              <w:rPr>
                <w:color w:val="000000"/>
                <w:sz w:val="28"/>
                <w:szCs w:val="28"/>
              </w:rPr>
              <w:t xml:space="preserve"> мають наукові ступені та вчені зван</w:t>
            </w:r>
            <w:r w:rsidR="00243472" w:rsidRPr="00FF03F4">
              <w:rPr>
                <w:color w:val="000000"/>
                <w:sz w:val="28"/>
                <w:szCs w:val="28"/>
              </w:rPr>
              <w:t>ня</w:t>
            </w:r>
            <w:r w:rsidRPr="00FF03F4">
              <w:rPr>
                <w:color w:val="000000"/>
                <w:sz w:val="28"/>
                <w:szCs w:val="28"/>
              </w:rPr>
              <w:t>.</w:t>
            </w:r>
            <w:r w:rsidR="00FF03F4" w:rsidRPr="00FF03F4">
              <w:rPr>
                <w:sz w:val="28"/>
                <w:szCs w:val="28"/>
              </w:rPr>
              <w:t>Науково-педагогічнийперсоналпроходитьпідвищеннякваліфікаціїта стажуванняне менше, ніжодинразнап’ятьроків.</w:t>
            </w:r>
          </w:p>
        </w:tc>
      </w:tr>
      <w:tr w:rsidR="00813239">
        <w:trPr>
          <w:jc w:val="center"/>
        </w:trPr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Default="006956C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Матеріально-технічне забезпечення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Default="006956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Забезпеченість навчальними приміщеннями, комп’ютерними робочими місцями, мультимедійним обладнанням відповідає потребі. Для реалізації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освітньо-наукової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програми є спеціалізовані навчально-тренінгові та комп’ютерні лабораторії, зокрема створені в рамках проекту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Erasmus+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KA2, обладнані необхідним устаткуванням та програмним забезпеченням. Дистанційне навчання реалізовано на платформі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Moodleз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використання он-лайн конференцій сервісів ZOOM,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GoogleMeet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Teams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13239">
        <w:trPr>
          <w:jc w:val="center"/>
        </w:trPr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 w:rsidP="00D65A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Використання фонду наукових бібліотек </w:t>
            </w:r>
            <w:r w:rsidR="00D65A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Суми, Національної бібліотеки України ім. В.І. Вернадського, Інтернет ресурсів та авторських розробок науково-педагогічних працівників СНАУ. Здобувачам забезпечується безкоштовний та віддалений доступ до баз даних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WoS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13239">
        <w:trPr>
          <w:jc w:val="center"/>
        </w:trPr>
        <w:tc>
          <w:tcPr>
            <w:tcW w:w="10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9. Академічна мобільність </w:t>
            </w:r>
          </w:p>
        </w:tc>
      </w:tr>
      <w:tr w:rsidR="00813239">
        <w:trPr>
          <w:jc w:val="center"/>
        </w:trPr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Національна кредитна мобільність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D3" w:rsidRPr="00343ED3" w:rsidRDefault="006956C5" w:rsidP="00343E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Національна індивідуальна академічна мобільність реалізується у рамках договорів про встановлення науково-освітянських відносин для задоволення потреб розвитку освіти і науки: ННЦ ІАЕ, Національний університет біоресурсів і природокористування</w:t>
            </w:r>
            <w:r w:rsidR="00343ED3" w:rsidRPr="00343ED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13239">
        <w:trPr>
          <w:jc w:val="center"/>
        </w:trPr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Міжнародна кредитна мобільність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 w:rsidP="00FF69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основі двосторонніх</w:t>
            </w:r>
            <w:hyperlink r:id="rId9" w:anchor="_blank" w:history="1"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 договорів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між Сумським НАУ та вищими навчальними закладами зарубіжних країн-партнерів</w:t>
            </w:r>
            <w:r w:rsidR="00FF69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13239" w:rsidRDefault="006956C5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 xml:space="preserve">Перелік компонент </w:t>
      </w:r>
      <w:proofErr w:type="spellStart"/>
      <w:r>
        <w:rPr>
          <w:rFonts w:ascii="Times New Roman" w:eastAsia="Calibri" w:hAnsi="Times New Roman"/>
          <w:b/>
          <w:color w:val="000000"/>
          <w:sz w:val="28"/>
          <w:szCs w:val="28"/>
        </w:rPr>
        <w:t>освітньо-наукової</w:t>
      </w:r>
      <w:proofErr w:type="spellEnd"/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програми та їх логічна послідовність</w:t>
      </w:r>
    </w:p>
    <w:p w:rsidR="00813239" w:rsidRDefault="006956C5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Перелік компонентів ОНП</w:t>
      </w:r>
    </w:p>
    <w:p w:rsidR="00813239" w:rsidRDefault="0081323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16"/>
          <w:szCs w:val="16"/>
        </w:rPr>
      </w:pPr>
    </w:p>
    <w:tbl>
      <w:tblPr>
        <w:tblW w:w="10569" w:type="dxa"/>
        <w:jc w:val="center"/>
        <w:tblLayout w:type="fixed"/>
        <w:tblLook w:val="04A0"/>
      </w:tblPr>
      <w:tblGrid>
        <w:gridCol w:w="718"/>
        <w:gridCol w:w="5884"/>
        <w:gridCol w:w="1134"/>
        <w:gridCol w:w="426"/>
        <w:gridCol w:w="425"/>
        <w:gridCol w:w="425"/>
        <w:gridCol w:w="424"/>
        <w:gridCol w:w="1133"/>
      </w:tblGrid>
      <w:tr w:rsidR="00813239" w:rsidTr="009B4D1A">
        <w:trPr>
          <w:jc w:val="center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Default="006956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№ </w:t>
            </w:r>
          </w:p>
          <w:p w:rsidR="00813239" w:rsidRDefault="006956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п/п</w:t>
            </w:r>
          </w:p>
        </w:tc>
        <w:tc>
          <w:tcPr>
            <w:tcW w:w="5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Default="006956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Компоненти освітньої програми (навчальні дисципліни, практики)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Default="006956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</w:rPr>
              <w:t>Кіль-</w:t>
            </w:r>
            <w:proofErr w:type="spellEnd"/>
          </w:p>
          <w:p w:rsidR="00813239" w:rsidRDefault="006956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кість кредитів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Семестри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ind w:left="-100" w:right="-102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Форма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</w:rPr>
              <w:t>підсум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</w:rPr>
              <w:t>.</w:t>
            </w:r>
          </w:p>
          <w:p w:rsidR="00813239" w:rsidRDefault="006956C5">
            <w:pPr>
              <w:widowControl w:val="0"/>
              <w:spacing w:after="0" w:line="240" w:lineRule="auto"/>
              <w:ind w:left="-100" w:right="-102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контролю</w:t>
            </w:r>
          </w:p>
        </w:tc>
      </w:tr>
      <w:tr w:rsidR="00813239" w:rsidTr="009B4D1A">
        <w:trPr>
          <w:jc w:val="center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8132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8132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8132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8132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13239" w:rsidTr="009B4D1A">
        <w:trPr>
          <w:jc w:val="center"/>
        </w:trPr>
        <w:tc>
          <w:tcPr>
            <w:tcW w:w="10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1.Обов'язкові навчальні дисципліни</w:t>
            </w:r>
          </w:p>
        </w:tc>
      </w:tr>
      <w:tr w:rsidR="00813239" w:rsidTr="009B4D1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ind w:left="-106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Pr="001A490D" w:rsidRDefault="006956C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>Філософія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813239" w:rsidTr="009B4D1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ind w:left="-106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ОК2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Pr="001A490D" w:rsidRDefault="006956C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>Сучасні інформаційні технології у науковій діяльності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6956C5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D35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813239" w:rsidTr="009B4D1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ind w:left="-106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ОК3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Pr="001A490D" w:rsidRDefault="006956C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>Комунікації в науковому середовищі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6956C5">
            <w:pPr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D35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813239" w:rsidTr="009B4D1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ind w:left="-106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ОК4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Pr="001A490D" w:rsidRDefault="006956C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Методологія проведення наукових досліджень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6956C5">
            <w:pPr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D35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813239" w:rsidTr="009B4D1A">
        <w:trPr>
          <w:trHeight w:val="355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ind w:left="-106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ОК5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Default="006956C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Стратегічна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інноватика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6956C5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9D35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813239" w:rsidRPr="001A490D" w:rsidTr="009B4D1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ind w:left="-106" w:right="-108"/>
              <w:jc w:val="center"/>
              <w:rPr>
                <w:rFonts w:ascii="Times New Roman" w:hAnsi="Times New Roman"/>
                <w:color w:val="000000"/>
              </w:rPr>
            </w:pPr>
            <w:r w:rsidRPr="001A490D">
              <w:rPr>
                <w:rFonts w:ascii="Times New Roman" w:hAnsi="Times New Roman"/>
                <w:color w:val="000000"/>
              </w:rPr>
              <w:t>ОК6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Pr="001A490D" w:rsidRDefault="006956C5" w:rsidP="00455E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Сучасні </w:t>
            </w:r>
            <w:r w:rsidR="00455E2D"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теорії </w:t>
            </w:r>
            <w:r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="00455E2D"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концепції </w:t>
            </w:r>
            <w:r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6956C5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9D35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813239" w:rsidRPr="001A490D" w:rsidTr="009B4D1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ind w:left="-106" w:right="-108"/>
              <w:jc w:val="center"/>
              <w:rPr>
                <w:rFonts w:ascii="Times New Roman" w:hAnsi="Times New Roman"/>
                <w:color w:val="000000"/>
              </w:rPr>
            </w:pPr>
            <w:r w:rsidRPr="001A490D">
              <w:rPr>
                <w:rFonts w:ascii="Times New Roman" w:hAnsi="Times New Roman"/>
                <w:color w:val="000000"/>
              </w:rPr>
              <w:t>ОК7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Pr="001A490D" w:rsidRDefault="006956C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>Реєстрація прав інтелектуальної власності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6956C5">
            <w:pPr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D35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813239" w:rsidRPr="001A490D" w:rsidTr="009B4D1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ind w:left="-106" w:right="-108"/>
              <w:jc w:val="center"/>
              <w:rPr>
                <w:rFonts w:ascii="Times New Roman" w:hAnsi="Times New Roman"/>
                <w:color w:val="000000"/>
              </w:rPr>
            </w:pPr>
            <w:r w:rsidRPr="001A490D">
              <w:rPr>
                <w:rFonts w:ascii="Times New Roman" w:hAnsi="Times New Roman"/>
                <w:color w:val="000000"/>
              </w:rPr>
              <w:t>ОК8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Pr="001A490D" w:rsidRDefault="006956C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і методика проведення навчальних занять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6956C5">
            <w:pPr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D35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813239" w:rsidRPr="001A490D" w:rsidTr="009B4D1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ind w:left="-106" w:right="-108"/>
              <w:jc w:val="center"/>
              <w:rPr>
                <w:rFonts w:ascii="Times New Roman" w:hAnsi="Times New Roman"/>
                <w:color w:val="000000"/>
              </w:rPr>
            </w:pPr>
            <w:r w:rsidRPr="001A490D">
              <w:rPr>
                <w:rFonts w:ascii="Times New Roman" w:hAnsi="Times New Roman"/>
                <w:color w:val="000000"/>
              </w:rPr>
              <w:t>ОК9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Pr="001A490D" w:rsidRDefault="006956C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підготовки наукових публікацій і написання дисертації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6956C5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9D35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813239" w:rsidRPr="001A490D" w:rsidTr="009B4D1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ind w:left="-106" w:right="-108"/>
              <w:jc w:val="center"/>
              <w:rPr>
                <w:rFonts w:ascii="Times New Roman" w:hAnsi="Times New Roman"/>
                <w:color w:val="000000"/>
              </w:rPr>
            </w:pPr>
            <w:r w:rsidRPr="001A490D">
              <w:rPr>
                <w:rFonts w:ascii="Times New Roman" w:hAnsi="Times New Roman"/>
                <w:color w:val="000000"/>
              </w:rPr>
              <w:t>ОК10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Pr="001A490D" w:rsidRDefault="006956C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науковими проектами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6956C5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9D35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813239" w:rsidRPr="001A490D" w:rsidTr="009B4D1A">
        <w:trPr>
          <w:trHeight w:val="63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Pr="001A490D" w:rsidRDefault="006956C5">
            <w:pPr>
              <w:widowControl w:val="0"/>
              <w:spacing w:after="0"/>
              <w:ind w:left="-106" w:right="-108"/>
              <w:jc w:val="center"/>
              <w:rPr>
                <w:rFonts w:ascii="Times New Roman" w:hAnsi="Times New Roman"/>
                <w:color w:val="000000"/>
              </w:rPr>
            </w:pPr>
            <w:r w:rsidRPr="001A490D">
              <w:rPr>
                <w:rFonts w:ascii="Times New Roman" w:hAnsi="Times New Roman"/>
                <w:color w:val="000000"/>
              </w:rPr>
              <w:t>ОК11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Pr="001A490D" w:rsidRDefault="006956C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>Іноземна мова за професійним спрямуванням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Pr="001A490D" w:rsidRDefault="006956C5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Pr="009D3514" w:rsidRDefault="006956C5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9D35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Pr="009D3514" w:rsidRDefault="006956C5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9D35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Pr="001A490D" w:rsidRDefault="006956C5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залік, іспит</w:t>
            </w:r>
          </w:p>
        </w:tc>
      </w:tr>
      <w:tr w:rsidR="00813239" w:rsidRPr="001A490D" w:rsidTr="009B4D1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ind w:left="-106" w:right="-108"/>
              <w:jc w:val="center"/>
              <w:rPr>
                <w:rFonts w:ascii="Times New Roman" w:hAnsi="Times New Roman"/>
                <w:color w:val="000000"/>
              </w:rPr>
            </w:pPr>
            <w:r w:rsidRPr="001A490D">
              <w:rPr>
                <w:rFonts w:ascii="Times New Roman" w:hAnsi="Times New Roman"/>
                <w:color w:val="000000"/>
              </w:rPr>
              <w:t>ОК12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Pr="001A490D" w:rsidRDefault="006E7E0E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підготовки наукових праць іноземною мовою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6956C5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9D35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813239" w:rsidRPr="001A490D" w:rsidTr="009B4D1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ind w:left="-106" w:right="-108"/>
              <w:jc w:val="center"/>
              <w:rPr>
                <w:rFonts w:ascii="Times New Roman" w:hAnsi="Times New Roman"/>
                <w:color w:val="000000"/>
              </w:rPr>
            </w:pPr>
            <w:r w:rsidRPr="001A490D">
              <w:rPr>
                <w:rFonts w:ascii="Times New Roman" w:hAnsi="Times New Roman"/>
                <w:color w:val="000000"/>
              </w:rPr>
              <w:t>ОК13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Pr="001A490D" w:rsidRDefault="00D72EF7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>Аграрний менеджмент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9D3514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6956C5"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9D3514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D35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9D3514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813239" w:rsidRPr="001A490D" w:rsidTr="009B4D1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ind w:left="-106" w:right="-108"/>
              <w:jc w:val="center"/>
              <w:rPr>
                <w:rFonts w:ascii="Times New Roman" w:hAnsi="Times New Roman"/>
                <w:color w:val="000000"/>
              </w:rPr>
            </w:pPr>
            <w:r w:rsidRPr="001A490D">
              <w:rPr>
                <w:rFonts w:ascii="Times New Roman" w:hAnsi="Times New Roman"/>
                <w:color w:val="000000"/>
              </w:rPr>
              <w:t>ОК14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Pr="001A490D" w:rsidRDefault="00D72E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>Педагогічна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9D3514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6956C5"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9D3514" w:rsidRDefault="009D3514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D35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9D3514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813239" w:rsidRPr="001A490D" w:rsidTr="009B4D1A">
        <w:trPr>
          <w:jc w:val="center"/>
        </w:trPr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4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Разом за усіма циклами основної частини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13239" w:rsidRPr="001A490D" w:rsidTr="009B4D1A">
        <w:trPr>
          <w:jc w:val="center"/>
        </w:trPr>
        <w:tc>
          <w:tcPr>
            <w:tcW w:w="10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</w:pPr>
            <w:r w:rsidRPr="001A490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2. Вибіркові навчальні дисципліни</w:t>
            </w:r>
            <w:r w:rsidRPr="001A490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813239" w:rsidRPr="001A490D" w:rsidTr="009B4D1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ind w:left="-15" w:right="-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>ВК1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Pr="001A490D" w:rsidRDefault="006956C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>Вибіркова дисципліна 1 за спеціальністю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81323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Pr="001A490D" w:rsidRDefault="006956C5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9D3514" w:rsidRPr="001A490D" w:rsidTr="009B4D1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4" w:rsidRPr="001A490D" w:rsidRDefault="009D3514">
            <w:pPr>
              <w:widowControl w:val="0"/>
              <w:spacing w:after="0"/>
              <w:ind w:left="-15" w:right="-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>ВК2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4" w:rsidRPr="001A490D" w:rsidRDefault="009D3514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>Вибіркова дисципліна 2 за спеціальністю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4" w:rsidRPr="001A490D" w:rsidRDefault="009D3514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4" w:rsidRPr="001A490D" w:rsidRDefault="009D3514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4" w:rsidRPr="001A490D" w:rsidRDefault="009D3514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4" w:rsidRPr="001A490D" w:rsidRDefault="009D3514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4" w:rsidRPr="001A490D" w:rsidRDefault="009D3514" w:rsidP="002973AD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4" w:rsidRPr="001A490D" w:rsidRDefault="009D3514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9D3514" w:rsidRPr="001A490D" w:rsidTr="009B4D1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4" w:rsidRPr="001A490D" w:rsidRDefault="009D3514">
            <w:pPr>
              <w:widowControl w:val="0"/>
              <w:spacing w:after="0"/>
              <w:ind w:left="-15" w:right="-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>ВК3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4" w:rsidRPr="001A490D" w:rsidRDefault="009D3514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hAnsi="Times New Roman"/>
                <w:color w:val="000000"/>
                <w:sz w:val="24"/>
                <w:szCs w:val="24"/>
              </w:rPr>
              <w:t>Вибіркова дисципліна 3 за спеціальністю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4" w:rsidRPr="001A490D" w:rsidRDefault="009D3514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4" w:rsidRPr="001A490D" w:rsidRDefault="009D3514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4" w:rsidRPr="001A490D" w:rsidRDefault="009D3514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4" w:rsidRPr="001A490D" w:rsidRDefault="009D3514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4" w:rsidRPr="001A490D" w:rsidRDefault="009D3514" w:rsidP="002973AD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4" w:rsidRPr="001A490D" w:rsidRDefault="009D3514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9D3514" w:rsidRPr="001A490D" w:rsidTr="009B4D1A">
        <w:trPr>
          <w:jc w:val="center"/>
        </w:trPr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514" w:rsidRPr="001A490D" w:rsidRDefault="009D3514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4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Усього за вибором аспіранта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4" w:rsidRPr="001A490D" w:rsidRDefault="009D3514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4" w:rsidRPr="001A490D" w:rsidRDefault="009D3514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4" w:rsidRPr="001A490D" w:rsidRDefault="009D3514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9D3514" w:rsidRPr="001A490D" w:rsidTr="009B4D1A">
        <w:trPr>
          <w:jc w:val="center"/>
        </w:trPr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514" w:rsidRPr="001A490D" w:rsidRDefault="009D3514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4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Разом за циклами нормативної та варіативної частин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4" w:rsidRPr="001A490D" w:rsidRDefault="009D3514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A490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4" w:rsidRPr="001A490D" w:rsidRDefault="009D3514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4" w:rsidRPr="001A490D" w:rsidRDefault="009D3514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9B4D1A" w:rsidRPr="001A490D" w:rsidRDefault="009B4D1A" w:rsidP="009B4D1A">
      <w:pPr>
        <w:pStyle w:val="211"/>
        <w:ind w:left="0"/>
      </w:pPr>
      <w:r w:rsidRPr="001A490D">
        <w:t>*ПерелікфаховихвибірковихдисциплінВК1-ВК3</w:t>
      </w:r>
    </w:p>
    <w:p w:rsidR="006E7E0E" w:rsidRPr="001A490D" w:rsidRDefault="006E7E0E" w:rsidP="006E7E0E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 w:rsidRPr="001A490D">
        <w:rPr>
          <w:rFonts w:ascii="Times New Roman" w:hAnsi="Times New Roman"/>
          <w:color w:val="000000"/>
          <w:sz w:val="24"/>
          <w:szCs w:val="24"/>
        </w:rPr>
        <w:t>Бізнес-менеджмент</w:t>
      </w:r>
    </w:p>
    <w:p w:rsidR="006E7E0E" w:rsidRPr="001A490D" w:rsidRDefault="006E7E0E" w:rsidP="006E7E0E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 w:rsidRPr="001A490D">
        <w:rPr>
          <w:rFonts w:ascii="Times New Roman" w:hAnsi="Times New Roman"/>
          <w:color w:val="000000"/>
          <w:sz w:val="24"/>
          <w:szCs w:val="24"/>
        </w:rPr>
        <w:t>Управління людським капіталом</w:t>
      </w:r>
    </w:p>
    <w:p w:rsidR="006E7E0E" w:rsidRPr="001A490D" w:rsidRDefault="006E7E0E" w:rsidP="006E7E0E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 w:rsidRPr="001A490D">
        <w:rPr>
          <w:rFonts w:ascii="Times New Roman" w:hAnsi="Times New Roman"/>
          <w:color w:val="000000"/>
          <w:sz w:val="24"/>
          <w:szCs w:val="24"/>
        </w:rPr>
        <w:t>Менеджмент галузей економіки</w:t>
      </w:r>
    </w:p>
    <w:p w:rsidR="006E7E0E" w:rsidRPr="001A490D" w:rsidRDefault="006E7E0E" w:rsidP="006E7E0E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 w:rsidRPr="001A490D">
        <w:rPr>
          <w:rFonts w:ascii="Times New Roman" w:hAnsi="Times New Roman"/>
          <w:color w:val="000000"/>
          <w:sz w:val="24"/>
          <w:szCs w:val="24"/>
        </w:rPr>
        <w:t>Регіональний менеджмент</w:t>
      </w:r>
    </w:p>
    <w:p w:rsidR="006E7E0E" w:rsidRPr="001A490D" w:rsidRDefault="006E7E0E" w:rsidP="006E7E0E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 w:rsidRPr="001A490D">
        <w:rPr>
          <w:rFonts w:ascii="Times New Roman" w:hAnsi="Times New Roman"/>
          <w:color w:val="000000"/>
          <w:sz w:val="24"/>
          <w:szCs w:val="24"/>
        </w:rPr>
        <w:t>Європейський зелений курс</w:t>
      </w:r>
    </w:p>
    <w:p w:rsidR="006E7E0E" w:rsidRPr="001A490D" w:rsidRDefault="006E7E0E" w:rsidP="006E7E0E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proofErr w:type="spellStart"/>
      <w:r w:rsidRPr="001A490D">
        <w:rPr>
          <w:rFonts w:ascii="Times New Roman" w:hAnsi="Times New Roman"/>
          <w:color w:val="000000"/>
          <w:sz w:val="24"/>
          <w:szCs w:val="24"/>
        </w:rPr>
        <w:t>Wastemanagement</w:t>
      </w:r>
      <w:proofErr w:type="spellEnd"/>
      <w:r w:rsidRPr="001A490D">
        <w:rPr>
          <w:rFonts w:ascii="Times New Roman" w:hAnsi="Times New Roman"/>
          <w:color w:val="000000"/>
          <w:sz w:val="24"/>
          <w:szCs w:val="24"/>
        </w:rPr>
        <w:t xml:space="preserve"> та циркулярна економіка</w:t>
      </w:r>
    </w:p>
    <w:p w:rsidR="006E7E0E" w:rsidRPr="006E7E0E" w:rsidRDefault="006E7E0E" w:rsidP="006E7E0E">
      <w:pPr>
        <w:spacing w:after="0" w:line="240" w:lineRule="auto"/>
        <w:ind w:left="1080"/>
        <w:jc w:val="both"/>
        <w:rPr>
          <w:color w:val="000000"/>
          <w:highlight w:val="yellow"/>
        </w:rPr>
      </w:pPr>
    </w:p>
    <w:p w:rsidR="00813239" w:rsidRDefault="006956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*Здобувач вищої освіти (аспірант) обирає 3 (три) із 6 (шести) вибіркових навчальних дисциплін із переліку.</w:t>
      </w:r>
    </w:p>
    <w:p w:rsidR="00813239" w:rsidRDefault="00813239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BD494F" w:rsidRDefault="00BD494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  <w:sectPr w:rsidR="00BD494F" w:rsidSect="002D0452">
          <w:headerReference w:type="default" r:id="rId10"/>
          <w:pgSz w:w="11906" w:h="16838"/>
          <w:pgMar w:top="1135" w:right="566" w:bottom="709" w:left="1134" w:header="709" w:footer="0" w:gutter="0"/>
          <w:cols w:space="720"/>
          <w:formProt w:val="0"/>
          <w:titlePg/>
          <w:docGrid w:linePitch="360"/>
        </w:sectPr>
      </w:pPr>
    </w:p>
    <w:p w:rsidR="00813239" w:rsidRDefault="006956C5">
      <w:pPr>
        <w:pStyle w:val="15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Структурно-логічна схема підготовки докторів філософії</w:t>
      </w:r>
    </w:p>
    <w:tbl>
      <w:tblPr>
        <w:tblW w:w="14879" w:type="dxa"/>
        <w:tblLayout w:type="fixed"/>
        <w:tblLook w:val="04A0"/>
      </w:tblPr>
      <w:tblGrid>
        <w:gridCol w:w="709"/>
        <w:gridCol w:w="1810"/>
        <w:gridCol w:w="1559"/>
        <w:gridCol w:w="1561"/>
        <w:gridCol w:w="1558"/>
        <w:gridCol w:w="312"/>
        <w:gridCol w:w="256"/>
        <w:gridCol w:w="1558"/>
        <w:gridCol w:w="1043"/>
        <w:gridCol w:w="1083"/>
        <w:gridCol w:w="42"/>
        <w:gridCol w:w="85"/>
        <w:gridCol w:w="210"/>
        <w:gridCol w:w="3093"/>
      </w:tblGrid>
      <w:tr w:rsidR="00813239">
        <w:trPr>
          <w:trHeight w:val="414"/>
        </w:trPr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Блок загальної підготовки </w:t>
            </w:r>
          </w:p>
        </w:tc>
        <w:tc>
          <w:tcPr>
            <w:tcW w:w="9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6956C5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Блок фахової підготовки</w:t>
            </w:r>
          </w:p>
        </w:tc>
      </w:tr>
      <w:tr w:rsidR="00813239">
        <w:trPr>
          <w:trHeight w:val="46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Default="006956C5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рік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13239" w:rsidRDefault="006956C5">
            <w:pPr>
              <w:widowControl w:val="0"/>
              <w:spacing w:line="240" w:lineRule="auto"/>
              <w:ind w:left="-147" w:right="-7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Філософія науки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13239" w:rsidRDefault="00D772D0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72D0">
              <w:rPr>
                <w:noProof/>
                <w:lang w:val="ru-RU" w:eastAsia="ru-RU"/>
              </w:rPr>
              <w:pict>
                <v:shape id="shapetype_67" o:spid="_x0000_s1026" style="position:absolute;left:0;text-align:left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" adj="0,,0" path="m,10800r5400,l5400,,16200,r,10800l21600,10800,10800,21600,,10800xe">
                  <v:stroke joinstyle="miter"/>
                  <v:formulas/>
                  <v:path o:connecttype="custom" o:connectlocs="18667824,9333912;9333912,18667824;0,9333912;9333912,0" o:connectangles="0,90,180,270" textboxrect="5400,0,16200,16200"/>
                  <o:lock v:ext="edit" selection="t"/>
                </v:shape>
              </w:pict>
            </w:r>
            <w:r w:rsidRPr="00D772D0">
              <w:rPr>
                <w:noProof/>
                <w:lang w:val="ru-RU" w:eastAsia="ru-RU"/>
              </w:rPr>
              <w:pict>
                <v:shape id="Стрілка вниз 9" o:spid="_x0000_s1036" style="position:absolute;left:0;text-align:left;margin-left:57.45pt;margin-top:93pt;width:14.9pt;height:335.7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" adj="0,,0" path="m,10800r5400,l5400,,16200,r,10800l21600,10800,10800,21600,,10800xe" strokeweight=".35mm">
                  <v:stroke joinstyle="miter"/>
                  <v:formulas/>
                  <v:path o:connecttype="custom" o:connectlocs="1657777,420877626;828889,841755056;0,420877626;828889,0" o:connectangles="0,90,180,270" textboxrect="5400,0,16200,16200"/>
                </v:shape>
              </w:pict>
            </w:r>
            <w:r w:rsidR="006956C5">
              <w:rPr>
                <w:b/>
                <w:bCs/>
                <w:color w:val="000000"/>
                <w:sz w:val="24"/>
                <w:szCs w:val="24"/>
              </w:rPr>
              <w:t>Організація і методика проведення навчальних занять</w:t>
            </w:r>
          </w:p>
        </w:tc>
        <w:tc>
          <w:tcPr>
            <w:tcW w:w="34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13239" w:rsidRDefault="006956C5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Іноземна мова за професійним спрямуванням</w:t>
            </w:r>
          </w:p>
        </w:tc>
        <w:tc>
          <w:tcPr>
            <w:tcW w:w="3940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13239" w:rsidRDefault="00813239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239" w:rsidRDefault="00813239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3239">
        <w:trPr>
          <w:trHeight w:val="45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813239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13239" w:rsidRDefault="00813239">
            <w:pPr>
              <w:widowControl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13239" w:rsidRDefault="00813239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13239" w:rsidRDefault="00813239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39" w:rsidRDefault="00813239">
            <w:pPr>
              <w:widowControl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3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239" w:rsidRDefault="00813239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3239">
        <w:trPr>
          <w:trHeight w:val="5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813239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13239" w:rsidRDefault="00813239">
            <w:pPr>
              <w:widowControl w:val="0"/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13239" w:rsidRDefault="00813239">
            <w:pPr>
              <w:widowControl w:val="0"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13239" w:rsidRDefault="00D772D0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72D0">
              <w:rPr>
                <w:noProof/>
                <w:lang w:val="ru-RU" w:eastAsia="ru-RU"/>
              </w:rPr>
              <w:pict>
                <v:shape id="Стрілка вниз 8" o:spid="_x0000_s1035" style="position:absolute;left:0;text-align:left;margin-left:154.95pt;margin-top:-13.8pt;width:16.1pt;height:17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" adj="0,,0" path="m,10800r5400,l5400,,16200,r,10800l21600,10800,10800,21600,,10800xe" strokeweight=".35mm">
                  <v:stroke joinstyle="miter"/>
                  <v:formulas/>
                  <v:path o:connecttype="custom" o:connectlocs="1935555,113037408;967777,226074817;0,113037408;967777,0" o:connectangles="0,90,180,270" textboxrect="5400,0,16200,16200"/>
                </v:shape>
              </w:pict>
            </w:r>
            <w:r w:rsidR="006956C5">
              <w:rPr>
                <w:b/>
                <w:bCs/>
                <w:color w:val="000000"/>
                <w:sz w:val="28"/>
                <w:szCs w:val="28"/>
              </w:rPr>
              <w:t xml:space="preserve">Реєстрація прав інтелектуальної </w:t>
            </w:r>
          </w:p>
          <w:p w:rsidR="00813239" w:rsidRDefault="00D772D0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72D0">
              <w:rPr>
                <w:noProof/>
                <w:lang w:val="ru-RU" w:eastAsia="ru-RU"/>
              </w:rPr>
              <w:pict>
                <v:shape id="Стрілка вниз 7" o:spid="_x0000_s1034" style="position:absolute;left:0;text-align:left;margin-left:2.55pt;margin-top:19.05pt;width:9.1pt;height:69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" adj="0,,0" path="m,10800r5400,l5400,,16200,r,10800l21600,10800,10800,21600,,10800xe" strokeweight=".35mm">
                  <v:stroke joinstyle="miter"/>
                  <v:formulas/>
                  <v:path o:connecttype="custom" o:connectlocs="618353,18008133;309177,36016225;0,18008133;309177,0" o:connectangles="0,90,180,270" textboxrect="5400,0,16200,16200"/>
                </v:shape>
              </w:pict>
            </w:r>
            <w:r w:rsidR="006956C5">
              <w:rPr>
                <w:b/>
                <w:bCs/>
                <w:color w:val="000000"/>
                <w:sz w:val="28"/>
                <w:szCs w:val="28"/>
              </w:rPr>
              <w:t>власності</w:t>
            </w:r>
          </w:p>
        </w:tc>
        <w:tc>
          <w:tcPr>
            <w:tcW w:w="39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13239" w:rsidRDefault="006956C5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Методологія проведення наукових досліджень</w:t>
            </w: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13239" w:rsidRDefault="00D772D0">
            <w:pPr>
              <w:widowControl w:val="0"/>
              <w:spacing w:after="120" w:line="24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72D0">
              <w:rPr>
                <w:noProof/>
                <w:lang w:val="ru-RU" w:eastAsia="ru-RU"/>
              </w:rPr>
              <w:pict>
                <v:shape id="shapetype_13" o:spid="_x0000_s1033" style="position:absolute;left:0;text-align:left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" adj="0,,0" path="m,5400r10800,l10800,,21600,10800,10800,21600r,-5400l,16200,,5400xe">
                  <v:stroke joinstyle="miter"/>
                  <v:formulas/>
                  <v:path o:connecttype="custom" o:connectlocs="18667824,9333912;9333912,18667824;0,9333912;9333912,0" o:connectangles="0,90,180,270" textboxrect="0,5400,16200,16200"/>
                  <o:lock v:ext="edit" selection="t"/>
                </v:shape>
              </w:pict>
            </w:r>
            <w:r w:rsidRPr="00D772D0">
              <w:rPr>
                <w:noProof/>
                <w:lang w:val="ru-RU" w:eastAsia="ru-RU"/>
              </w:rPr>
              <w:pict>
                <v:shape id="Стрілка вправо 6" o:spid="_x0000_s1032" style="position:absolute;left:0;text-align:left;margin-left:-23.8pt;margin-top:19.4pt;width:53.35pt;height:11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" adj="0,,0" path="m,5400r10800,l10800,,21600,10800,10800,21600r,-5400l,16200,,5400xe" strokeweight=".35mm">
                  <v:stroke joinstyle="miter"/>
                  <v:formulas/>
                  <v:path o:connecttype="custom" o:connectlocs="21253112,524280;10626572,1048553;0,524280;10626572,0" o:connectangles="0,90,180,270" textboxrect="0,5400,16200,16200"/>
                </v:shape>
              </w:pict>
            </w:r>
            <w:r w:rsidR="006956C5">
              <w:rPr>
                <w:b/>
                <w:bCs/>
                <w:color w:val="000000"/>
                <w:sz w:val="28"/>
                <w:szCs w:val="28"/>
              </w:rPr>
              <w:t xml:space="preserve">Стратегічна </w:t>
            </w:r>
            <w:proofErr w:type="spellStart"/>
            <w:r w:rsidR="006956C5">
              <w:rPr>
                <w:b/>
                <w:bCs/>
                <w:color w:val="000000"/>
                <w:sz w:val="28"/>
                <w:szCs w:val="28"/>
              </w:rPr>
              <w:t>інноватика</w:t>
            </w:r>
            <w:proofErr w:type="spellEnd"/>
          </w:p>
        </w:tc>
      </w:tr>
      <w:tr w:rsidR="00813239">
        <w:trPr>
          <w:trHeight w:val="51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813239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13239" w:rsidRDefault="00813239">
            <w:pPr>
              <w:widowControl w:val="0"/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13239" w:rsidRDefault="00813239">
            <w:pPr>
              <w:widowControl w:val="0"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813239" w:rsidRDefault="00813239">
            <w:pPr>
              <w:widowControl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9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13239" w:rsidRDefault="00813239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13239" w:rsidRDefault="005D329E">
            <w:pPr>
              <w:widowControl w:val="0"/>
              <w:spacing w:after="120" w:line="24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Аграрний</w:t>
            </w:r>
            <w:r w:rsidR="006956C5">
              <w:rPr>
                <w:b/>
                <w:bCs/>
                <w:color w:val="000000"/>
                <w:sz w:val="28"/>
                <w:szCs w:val="28"/>
              </w:rPr>
              <w:t xml:space="preserve"> менеджмент</w:t>
            </w:r>
          </w:p>
        </w:tc>
      </w:tr>
      <w:tr w:rsidR="00813239">
        <w:trPr>
          <w:trHeight w:val="1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813239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</w:tcPr>
          <w:p w:rsidR="00813239" w:rsidRDefault="00813239">
            <w:pPr>
              <w:widowControl w:val="0"/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813239" w:rsidRDefault="00813239">
            <w:pPr>
              <w:widowControl w:val="0"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13239" w:rsidRDefault="006956C5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Управління науковими проектами</w:t>
            </w:r>
          </w:p>
        </w:tc>
        <w:tc>
          <w:tcPr>
            <w:tcW w:w="256" w:type="dxa"/>
            <w:tcBorders>
              <w:top w:val="single" w:sz="4" w:space="0" w:color="000000"/>
            </w:tcBorders>
          </w:tcPr>
          <w:p w:rsidR="00813239" w:rsidRDefault="00813239">
            <w:pPr>
              <w:widowControl w:val="0"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</w:tcBorders>
          </w:tcPr>
          <w:p w:rsidR="00813239" w:rsidRDefault="00D772D0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ru-RU" w:eastAsia="ru-RU"/>
              </w:rPr>
              <w:pict>
                <v:shape id="Стрілка вниз 5" o:spid="_x0000_s1031" style="position:absolute;left:0;text-align:left;margin-left:53.25pt;margin-top:.3pt;width:47.35pt;height:118.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" adj="0,,0" path="m,10800r5400,l5400,,16200,r,10800l21600,10800,10800,21600,,10800xe" strokeweight=".35mm">
                  <v:stroke joinstyle="miter"/>
                  <v:formulas/>
                  <v:path o:connecttype="custom" o:connectlocs="16741473,52516173;8370750,105032347;0,52516173;8370750,0" o:connectangles="0,90,180,270" textboxrect="5400,0,16200,16200"/>
                </v:shape>
              </w:pict>
            </w:r>
          </w:p>
        </w:tc>
        <w:tc>
          <w:tcPr>
            <w:tcW w:w="337" w:type="dxa"/>
            <w:gridSpan w:val="3"/>
            <w:tcBorders>
              <w:top w:val="single" w:sz="4" w:space="0" w:color="000000"/>
            </w:tcBorders>
          </w:tcPr>
          <w:p w:rsidR="00813239" w:rsidRDefault="00813239">
            <w:pPr>
              <w:widowControl w:val="0"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right w:val="single" w:sz="4" w:space="0" w:color="000000"/>
            </w:tcBorders>
          </w:tcPr>
          <w:p w:rsidR="00813239" w:rsidRDefault="00D772D0">
            <w:pPr>
              <w:widowControl w:val="0"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ru-RU" w:eastAsia="ru-RU"/>
              </w:rPr>
              <w:pict>
                <v:shape id="Стрілка вниз 4" o:spid="_x0000_s1030" style="position:absolute;margin-left:98.25pt;margin-top:.3pt;width:22.45pt;height:118.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" adj="0,,0" path="m,10800r5400,l5400,,16200,r,10800l21600,10800,10800,21600,,10800xe" strokeweight=".35mm">
                  <v:stroke joinstyle="miter"/>
                  <v:formulas/>
                  <v:path o:connecttype="custom" o:connectlocs="3763452,52516173;1881733,105032347;0,52516173;1881733,0" o:connectangles="0,90,180,270" textboxrect="5400,0,16200,16200"/>
                </v:shape>
              </w:pict>
            </w:r>
          </w:p>
        </w:tc>
      </w:tr>
      <w:tr w:rsidR="0081323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813239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813239" w:rsidRDefault="00D772D0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72D0">
              <w:rPr>
                <w:noProof/>
                <w:lang w:val="ru-RU" w:eastAsia="ru-RU"/>
              </w:rPr>
              <w:pict>
                <v:shape id="Стрілка вправо 3" o:spid="_x0000_s1029" style="position:absolute;left:0;text-align:left;margin-left:118.7pt;margin-top:30.4pt;width:63.6pt;height:13.7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" adj="0,,0" path="m,5400r10800,l10800,,21600,10800,10800,21600r,-5400l,16200,,5400xe" strokeweight=".35mm">
                  <v:stroke joinstyle="miter"/>
                  <v:formulas/>
                  <v:path o:connecttype="custom" o:connectlocs="30204241,705881;15102120,1411754;0,705881;15102120,0" o:connectangles="0,90,180,270" textboxrect="0,5400,16200,16200"/>
                </v:shape>
              </w:pict>
            </w:r>
            <w:r w:rsidR="006956C5">
              <w:rPr>
                <w:b/>
                <w:bCs/>
                <w:color w:val="000000"/>
                <w:sz w:val="28"/>
                <w:szCs w:val="28"/>
              </w:rPr>
              <w:t>Комунікації у науковому середовищі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13239" w:rsidRDefault="006956C5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Організація підготовки наукових публікацій</w:t>
            </w:r>
          </w:p>
        </w:tc>
        <w:tc>
          <w:tcPr>
            <w:tcW w:w="1814" w:type="dxa"/>
            <w:gridSpan w:val="2"/>
          </w:tcPr>
          <w:p w:rsidR="00813239" w:rsidRDefault="00813239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13239" w:rsidRDefault="00813239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0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813239" w:rsidRDefault="00813239">
            <w:pPr>
              <w:widowControl w:val="0"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323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239" w:rsidRDefault="00813239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69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Default="00813239">
            <w:pPr>
              <w:widowControl w:val="0"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3239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39" w:rsidRDefault="006956C5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рік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</w:tcPr>
          <w:p w:rsidR="00813239" w:rsidRDefault="00813239">
            <w:pPr>
              <w:widowControl w:val="0"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813239" w:rsidRDefault="00813239">
            <w:pPr>
              <w:widowControl w:val="0"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813239" w:rsidRDefault="006956C5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Методика підготовки наукових праць іноземною мовою</w:t>
            </w:r>
          </w:p>
        </w:tc>
        <w:tc>
          <w:tcPr>
            <w:tcW w:w="3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13239" w:rsidRDefault="00813239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13239" w:rsidRDefault="00D772D0" w:rsidP="005D329E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72D0">
              <w:rPr>
                <w:noProof/>
                <w:lang w:val="ru-RU" w:eastAsia="ru-RU"/>
              </w:rPr>
              <w:pict>
                <v:shape id="AutoShape 3" o:spid="_x0000_s1028" style="position:absolute;left:0;text-align:left;margin-left:166.2pt;margin-top:15.9pt;width:53.35pt;height:11.8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" adj="0,,0" path="m,5400r10800,l10800,,21600,10800,10800,21600r,-5400l,16200,,5400xe" strokeweight=".35mm">
                  <v:stroke joinstyle="miter"/>
                  <v:formulas/>
                  <v:path o:connecttype="custom" o:connectlocs="21253112,524280;10626572,1048553;0,524280;10626572,0" o:connectangles="0,90,180,270" textboxrect="0,5400,16200,16200"/>
                </v:shape>
              </w:pict>
            </w:r>
            <w:r w:rsidR="006956C5">
              <w:rPr>
                <w:b/>
                <w:bCs/>
                <w:color w:val="000000"/>
                <w:sz w:val="28"/>
                <w:szCs w:val="28"/>
              </w:rPr>
              <w:t xml:space="preserve">Сучасні </w:t>
            </w:r>
            <w:r w:rsidR="005D329E">
              <w:rPr>
                <w:b/>
                <w:bCs/>
                <w:color w:val="000000"/>
                <w:sz w:val="28"/>
                <w:szCs w:val="28"/>
              </w:rPr>
              <w:t xml:space="preserve">теорії </w:t>
            </w:r>
            <w:r w:rsidR="006956C5">
              <w:rPr>
                <w:b/>
                <w:bCs/>
                <w:color w:val="000000"/>
                <w:sz w:val="28"/>
                <w:szCs w:val="28"/>
              </w:rPr>
              <w:t xml:space="preserve">та </w:t>
            </w:r>
            <w:r w:rsidR="005D329E">
              <w:rPr>
                <w:b/>
                <w:bCs/>
                <w:color w:val="000000"/>
                <w:sz w:val="28"/>
                <w:szCs w:val="28"/>
              </w:rPr>
              <w:t xml:space="preserve">концепції </w:t>
            </w:r>
            <w:r w:rsidR="006956C5">
              <w:rPr>
                <w:b/>
                <w:bCs/>
                <w:color w:val="000000"/>
                <w:sz w:val="28"/>
                <w:szCs w:val="28"/>
              </w:rPr>
              <w:t>менеджменту</w:t>
            </w:r>
          </w:p>
        </w:tc>
        <w:tc>
          <w:tcPr>
            <w:tcW w:w="33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813239" w:rsidRDefault="006956C5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Вибіркова 1 (5 кредитів ЄКТС)</w:t>
            </w:r>
          </w:p>
        </w:tc>
      </w:tr>
      <w:tr w:rsidR="00813239">
        <w:trPr>
          <w:trHeight w:val="43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813239">
            <w:pPr>
              <w:widowControl w:val="0"/>
              <w:spacing w:line="240" w:lineRule="auto"/>
              <w:rPr>
                <w:color w:val="000000"/>
              </w:rPr>
            </w:pPr>
          </w:p>
        </w:tc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13239" w:rsidRDefault="00813239">
            <w:pPr>
              <w:widowControl w:val="0"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13239" w:rsidRDefault="00813239">
            <w:pPr>
              <w:widowControl w:val="0"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13239" w:rsidRDefault="00D772D0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72D0">
              <w:rPr>
                <w:noProof/>
                <w:lang w:val="ru-RU" w:eastAsia="ru-RU"/>
              </w:rPr>
              <w:pict>
                <v:shape id="Стрілка вправо 1" o:spid="_x0000_s1027" style="position:absolute;left:0;text-align:left;margin-left:149.8pt;margin-top:11.15pt;width:216.35pt;height:19.1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" adj="0,,0" path="m,5400r10800,l10800,,21600,10800,10800,21600r,-5400l,16200,,5400xe" strokeweight=".35mm">
                  <v:stroke joinstyle="miter"/>
                  <v:formulas/>
                  <v:path o:connecttype="custom" o:connectlocs="349516345,1369188;174758236,2738364;0,1369188;174758236,0" o:connectangles="0,90,180,270" textboxrect="0,5400,16200,16200"/>
                </v:shape>
              </w:pict>
            </w:r>
            <w:r w:rsidR="006956C5">
              <w:rPr>
                <w:b/>
                <w:bCs/>
                <w:color w:val="000000"/>
                <w:sz w:val="28"/>
                <w:szCs w:val="28"/>
              </w:rPr>
              <w:t>Сучасні інформаційні технології у науковій діяльності</w:t>
            </w:r>
          </w:p>
        </w:tc>
        <w:tc>
          <w:tcPr>
            <w:tcW w:w="39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Default="00813239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3239" w:rsidRDefault="006956C5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Вибіркова 2 (5 кредитів ЄКТС)</w:t>
            </w:r>
          </w:p>
        </w:tc>
      </w:tr>
      <w:tr w:rsidR="00813239">
        <w:trPr>
          <w:trHeight w:val="40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813239">
            <w:pPr>
              <w:widowControl w:val="0"/>
              <w:spacing w:line="240" w:lineRule="auto"/>
              <w:rPr>
                <w:color w:val="00000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239" w:rsidRDefault="00813239">
            <w:pPr>
              <w:widowControl w:val="0"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813239">
            <w:pPr>
              <w:widowControl w:val="0"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13239" w:rsidRDefault="00813239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9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Default="00813239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3239" w:rsidRDefault="006956C5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Вибіркова 3 (5 кредитів ЄКТС)</w:t>
            </w:r>
          </w:p>
        </w:tc>
      </w:tr>
      <w:tr w:rsidR="00813239">
        <w:trPr>
          <w:trHeight w:val="63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813239">
            <w:pPr>
              <w:widowControl w:val="0"/>
              <w:spacing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813239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13239" w:rsidRDefault="006956C5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Педагогічка практика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39" w:rsidRDefault="00813239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13239" w:rsidRDefault="00813239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13239" w:rsidRDefault="00813239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9" w:rsidRDefault="00813239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13239" w:rsidRDefault="00813239">
      <w:pPr>
        <w:sectPr w:rsidR="00813239">
          <w:headerReference w:type="default" r:id="rId11"/>
          <w:pgSz w:w="16838" w:h="11906" w:orient="landscape"/>
          <w:pgMar w:top="766" w:right="1134" w:bottom="510" w:left="1021" w:header="709" w:footer="0" w:gutter="0"/>
          <w:cols w:space="720"/>
          <w:formProt w:val="0"/>
          <w:docGrid w:linePitch="360"/>
        </w:sectPr>
      </w:pPr>
    </w:p>
    <w:p w:rsidR="00813239" w:rsidRDefault="00CF3ED4" w:rsidP="009D351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Таблиця 1</w:t>
      </w:r>
    </w:p>
    <w:p w:rsidR="000F1B7A" w:rsidRDefault="006956C5" w:rsidP="000F1B7A">
      <w:pPr>
        <w:pStyle w:val="50"/>
        <w:widowControl w:val="0"/>
        <w:shd w:val="clear" w:color="auto" w:fill="auto"/>
        <w:spacing w:after="0"/>
        <w:ind w:left="-284" w:right="-314" w:firstLine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Матриця забезпечення програмних результатів навчання (ПРН) </w:t>
      </w:r>
    </w:p>
    <w:p w:rsidR="00813239" w:rsidRDefault="006956C5" w:rsidP="000F1B7A">
      <w:pPr>
        <w:pStyle w:val="50"/>
        <w:widowControl w:val="0"/>
        <w:shd w:val="clear" w:color="auto" w:fill="auto"/>
        <w:spacing w:after="0"/>
        <w:ind w:left="-284" w:right="-314" w:firstLine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відповідними компонентами </w:t>
      </w:r>
      <w:proofErr w:type="spellStart"/>
      <w:r>
        <w:rPr>
          <w:b/>
          <w:color w:val="000000"/>
          <w:sz w:val="28"/>
          <w:szCs w:val="28"/>
        </w:rPr>
        <w:t>освітньо-наукової</w:t>
      </w:r>
      <w:proofErr w:type="spellEnd"/>
      <w:r>
        <w:rPr>
          <w:b/>
          <w:color w:val="000000"/>
          <w:sz w:val="28"/>
          <w:szCs w:val="28"/>
        </w:rPr>
        <w:t xml:space="preserve"> програми</w:t>
      </w:r>
    </w:p>
    <w:p w:rsidR="00813239" w:rsidRDefault="00813239">
      <w:pPr>
        <w:pStyle w:val="50"/>
        <w:widowControl w:val="0"/>
        <w:shd w:val="clear" w:color="auto" w:fill="auto"/>
        <w:spacing w:after="0"/>
        <w:ind w:left="720" w:firstLine="0"/>
        <w:contextualSpacing/>
        <w:rPr>
          <w:b/>
          <w:color w:val="000000"/>
          <w:sz w:val="28"/>
          <w:szCs w:val="28"/>
        </w:rPr>
      </w:pPr>
    </w:p>
    <w:tbl>
      <w:tblPr>
        <w:tblW w:w="14885" w:type="dxa"/>
        <w:tblInd w:w="-279" w:type="dxa"/>
        <w:tblLayout w:type="fixed"/>
        <w:tblCellMar>
          <w:left w:w="5" w:type="dxa"/>
          <w:right w:w="5" w:type="dxa"/>
        </w:tblCellMar>
        <w:tblLook w:val="04A0"/>
      </w:tblPr>
      <w:tblGrid>
        <w:gridCol w:w="1766"/>
        <w:gridCol w:w="1312"/>
        <w:gridCol w:w="1313"/>
        <w:gridCol w:w="1311"/>
        <w:gridCol w:w="1312"/>
        <w:gridCol w:w="1313"/>
        <w:gridCol w:w="1311"/>
        <w:gridCol w:w="1313"/>
        <w:gridCol w:w="1311"/>
        <w:gridCol w:w="1313"/>
        <w:gridCol w:w="1310"/>
      </w:tblGrid>
      <w:tr w:rsidR="00813239">
        <w:trPr>
          <w:cantSplit/>
          <w:trHeight w:val="115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1A2CFB" w:rsidRDefault="00813239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13239" w:rsidRPr="00736521" w:rsidRDefault="006956C5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521">
              <w:rPr>
                <w:rFonts w:ascii="Times New Roman" w:hAnsi="Times New Roman"/>
                <w:color w:val="000000"/>
                <w:sz w:val="28"/>
                <w:szCs w:val="28"/>
              </w:rPr>
              <w:t>ПРН1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13239" w:rsidRPr="00736521" w:rsidRDefault="006956C5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521">
              <w:rPr>
                <w:rFonts w:ascii="Times New Roman" w:hAnsi="Times New Roman"/>
                <w:color w:val="000000"/>
                <w:sz w:val="28"/>
                <w:szCs w:val="28"/>
              </w:rPr>
              <w:t>ПРН2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13239" w:rsidRPr="00736521" w:rsidRDefault="006956C5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521">
              <w:rPr>
                <w:rFonts w:ascii="Times New Roman" w:hAnsi="Times New Roman"/>
                <w:color w:val="000000"/>
                <w:sz w:val="28"/>
                <w:szCs w:val="28"/>
              </w:rPr>
              <w:t>ПРН3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13239" w:rsidRPr="00736521" w:rsidRDefault="006956C5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521">
              <w:rPr>
                <w:rFonts w:ascii="Times New Roman" w:hAnsi="Times New Roman"/>
                <w:color w:val="000000"/>
                <w:sz w:val="28"/>
                <w:szCs w:val="28"/>
              </w:rPr>
              <w:t>ПРН4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13239" w:rsidRPr="00736521" w:rsidRDefault="006956C5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521">
              <w:rPr>
                <w:rFonts w:ascii="Times New Roman" w:hAnsi="Times New Roman"/>
                <w:color w:val="000000"/>
                <w:sz w:val="28"/>
                <w:szCs w:val="28"/>
              </w:rPr>
              <w:t>ПРН5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13239" w:rsidRPr="00736521" w:rsidRDefault="006956C5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521">
              <w:rPr>
                <w:rFonts w:ascii="Times New Roman" w:hAnsi="Times New Roman"/>
                <w:color w:val="000000"/>
                <w:sz w:val="28"/>
                <w:szCs w:val="28"/>
              </w:rPr>
              <w:t>ПРН6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13239" w:rsidRPr="00736521" w:rsidRDefault="006956C5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521">
              <w:rPr>
                <w:rFonts w:ascii="Times New Roman" w:hAnsi="Times New Roman"/>
                <w:color w:val="000000"/>
                <w:sz w:val="28"/>
                <w:szCs w:val="28"/>
              </w:rPr>
              <w:t>ПРН7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13239" w:rsidRPr="00736521" w:rsidRDefault="006956C5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521">
              <w:rPr>
                <w:rFonts w:ascii="Times New Roman" w:hAnsi="Times New Roman"/>
                <w:color w:val="000000"/>
                <w:sz w:val="28"/>
                <w:szCs w:val="28"/>
              </w:rPr>
              <w:t>ПРН8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13239" w:rsidRPr="00736521" w:rsidRDefault="006956C5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521">
              <w:rPr>
                <w:rFonts w:ascii="Times New Roman" w:hAnsi="Times New Roman"/>
                <w:color w:val="000000"/>
                <w:sz w:val="28"/>
                <w:szCs w:val="28"/>
              </w:rPr>
              <w:t>ПРН9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13239" w:rsidRPr="00736521" w:rsidRDefault="006956C5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521">
              <w:rPr>
                <w:rFonts w:ascii="Times New Roman" w:hAnsi="Times New Roman"/>
                <w:color w:val="000000"/>
                <w:sz w:val="28"/>
                <w:szCs w:val="28"/>
              </w:rPr>
              <w:t>ПРН10</w:t>
            </w:r>
          </w:p>
        </w:tc>
      </w:tr>
      <w:tr w:rsidR="00813239">
        <w:trPr>
          <w:trHeight w:val="223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239" w:rsidRPr="00F753B7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53B7">
              <w:rPr>
                <w:rFonts w:ascii="Times New Roman" w:hAnsi="Times New Roman"/>
                <w:color w:val="000000"/>
                <w:sz w:val="28"/>
                <w:szCs w:val="28"/>
              </w:rPr>
              <w:t>ОК1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13239">
        <w:trPr>
          <w:trHeight w:val="294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239" w:rsidRPr="00F753B7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53B7">
              <w:rPr>
                <w:rFonts w:ascii="Times New Roman" w:hAnsi="Times New Roman"/>
                <w:color w:val="000000"/>
                <w:sz w:val="28"/>
                <w:szCs w:val="28"/>
              </w:rPr>
              <w:t>ОК2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13239">
        <w:trPr>
          <w:trHeight w:val="308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239" w:rsidRPr="00F753B7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53B7">
              <w:rPr>
                <w:rFonts w:ascii="Times New Roman" w:hAnsi="Times New Roman"/>
                <w:color w:val="000000"/>
                <w:sz w:val="28"/>
                <w:szCs w:val="28"/>
              </w:rPr>
              <w:t>ОК3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13239">
        <w:trPr>
          <w:trHeight w:val="294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239" w:rsidRPr="00F753B7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53B7">
              <w:rPr>
                <w:rFonts w:ascii="Times New Roman" w:hAnsi="Times New Roman"/>
                <w:color w:val="000000"/>
                <w:sz w:val="28"/>
                <w:szCs w:val="28"/>
              </w:rPr>
              <w:t>ОК4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13239">
        <w:trPr>
          <w:trHeight w:val="294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239" w:rsidRPr="00F753B7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53B7">
              <w:rPr>
                <w:rFonts w:ascii="Times New Roman" w:hAnsi="Times New Roman"/>
                <w:color w:val="000000"/>
                <w:sz w:val="28"/>
                <w:szCs w:val="28"/>
              </w:rPr>
              <w:t>ОК5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813239">
        <w:trPr>
          <w:trHeight w:val="294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239" w:rsidRPr="00F753B7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53B7">
              <w:rPr>
                <w:rFonts w:ascii="Times New Roman" w:hAnsi="Times New Roman"/>
                <w:color w:val="000000"/>
                <w:sz w:val="28"/>
                <w:szCs w:val="28"/>
              </w:rPr>
              <w:t>ОК6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813239">
        <w:trPr>
          <w:trHeight w:val="294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239" w:rsidRPr="00F753B7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53B7">
              <w:rPr>
                <w:rFonts w:ascii="Times New Roman" w:hAnsi="Times New Roman"/>
                <w:color w:val="000000"/>
                <w:sz w:val="28"/>
                <w:szCs w:val="28"/>
              </w:rPr>
              <w:t>ОК7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13239">
        <w:trPr>
          <w:trHeight w:val="294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239" w:rsidRPr="00F753B7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53B7">
              <w:rPr>
                <w:rFonts w:ascii="Times New Roman" w:hAnsi="Times New Roman"/>
                <w:color w:val="000000"/>
                <w:sz w:val="28"/>
                <w:szCs w:val="28"/>
              </w:rPr>
              <w:t>ОК8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CF3ED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13239">
        <w:trPr>
          <w:trHeight w:val="294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239" w:rsidRPr="00F753B7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53B7">
              <w:rPr>
                <w:rFonts w:ascii="Times New Roman" w:hAnsi="Times New Roman"/>
                <w:color w:val="000000"/>
                <w:sz w:val="28"/>
                <w:szCs w:val="28"/>
              </w:rPr>
              <w:t>ОК9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13239">
        <w:trPr>
          <w:trHeight w:val="294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239" w:rsidRPr="00F753B7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53B7">
              <w:rPr>
                <w:rFonts w:ascii="Times New Roman" w:hAnsi="Times New Roman"/>
                <w:color w:val="000000"/>
                <w:sz w:val="28"/>
                <w:szCs w:val="28"/>
              </w:rPr>
              <w:t>ОК10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13239">
        <w:trPr>
          <w:trHeight w:val="308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239" w:rsidRPr="00F753B7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53B7">
              <w:rPr>
                <w:rFonts w:ascii="Times New Roman" w:hAnsi="Times New Roman"/>
                <w:color w:val="000000"/>
                <w:sz w:val="28"/>
                <w:szCs w:val="28"/>
              </w:rPr>
              <w:t>ОК11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13239">
        <w:trPr>
          <w:trHeight w:val="294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239" w:rsidRPr="00F753B7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53B7">
              <w:rPr>
                <w:rFonts w:ascii="Times New Roman" w:hAnsi="Times New Roman"/>
                <w:color w:val="000000"/>
                <w:sz w:val="28"/>
                <w:szCs w:val="28"/>
              </w:rPr>
              <w:t>ОК12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D067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D067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13239">
        <w:trPr>
          <w:trHeight w:val="296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239" w:rsidRPr="00F753B7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53B7">
              <w:rPr>
                <w:rFonts w:ascii="Times New Roman" w:hAnsi="Times New Roman"/>
                <w:color w:val="000000"/>
                <w:sz w:val="28"/>
                <w:szCs w:val="28"/>
              </w:rPr>
              <w:t>ОК13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13239">
        <w:trPr>
          <w:trHeight w:val="308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239" w:rsidRPr="00F753B7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53B7">
              <w:rPr>
                <w:rFonts w:ascii="Times New Roman" w:hAnsi="Times New Roman"/>
                <w:color w:val="000000"/>
                <w:sz w:val="28"/>
                <w:szCs w:val="28"/>
              </w:rPr>
              <w:t>ОК14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2B2AA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13239">
        <w:trPr>
          <w:trHeight w:val="308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239" w:rsidRPr="00F753B7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53B7">
              <w:rPr>
                <w:rFonts w:ascii="Times New Roman" w:hAnsi="Times New Roman"/>
                <w:color w:val="000000"/>
                <w:sz w:val="28"/>
                <w:szCs w:val="28"/>
              </w:rPr>
              <w:t>ВК1*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813239">
        <w:trPr>
          <w:trHeight w:val="308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239" w:rsidRPr="00F753B7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53B7">
              <w:rPr>
                <w:rFonts w:ascii="Times New Roman" w:hAnsi="Times New Roman"/>
                <w:color w:val="000000"/>
                <w:sz w:val="28"/>
                <w:szCs w:val="28"/>
              </w:rPr>
              <w:t>ВК2*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813239">
        <w:trPr>
          <w:trHeight w:val="308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239" w:rsidRPr="00F753B7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53B7">
              <w:rPr>
                <w:rFonts w:ascii="Times New Roman" w:hAnsi="Times New Roman"/>
                <w:color w:val="000000"/>
                <w:sz w:val="28"/>
                <w:szCs w:val="28"/>
              </w:rPr>
              <w:t>ВК3*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81323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39" w:rsidRPr="00CF3ED4" w:rsidRDefault="006956C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ED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bookmarkStart w:id="4" w:name="_Hlk82674046"/>
            <w:bookmarkEnd w:id="4"/>
          </w:p>
        </w:tc>
      </w:tr>
    </w:tbl>
    <w:p w:rsidR="00813239" w:rsidRDefault="00813239">
      <w:pPr>
        <w:spacing w:after="0"/>
        <w:contextualSpacing/>
        <w:jc w:val="both"/>
        <w:rPr>
          <w:color w:val="000000"/>
        </w:rPr>
      </w:pPr>
    </w:p>
    <w:sectPr w:rsidR="00813239" w:rsidSect="007B7915">
      <w:headerReference w:type="default" r:id="rId12"/>
      <w:pgSz w:w="16838" w:h="11906" w:orient="landscape"/>
      <w:pgMar w:top="849" w:right="1134" w:bottom="851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3AD" w:rsidRDefault="002973AD" w:rsidP="00813239">
      <w:pPr>
        <w:spacing w:after="0" w:line="240" w:lineRule="auto"/>
      </w:pPr>
      <w:r>
        <w:separator/>
      </w:r>
    </w:p>
  </w:endnote>
  <w:endnote w:type="continuationSeparator" w:id="1">
    <w:p w:rsidR="002973AD" w:rsidRDefault="002973AD" w:rsidP="0081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tiqua">
    <w:charset w:val="CC"/>
    <w:family w:val="roman"/>
    <w:pitch w:val="variable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3AD" w:rsidRDefault="002973AD" w:rsidP="00813239">
      <w:pPr>
        <w:spacing w:after="0" w:line="240" w:lineRule="auto"/>
      </w:pPr>
      <w:r>
        <w:separator/>
      </w:r>
    </w:p>
  </w:footnote>
  <w:footnote w:type="continuationSeparator" w:id="1">
    <w:p w:rsidR="002973AD" w:rsidRDefault="002973AD" w:rsidP="0081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AD" w:rsidRDefault="002973AD">
    <w:pPr>
      <w:pStyle w:val="17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426E00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AD" w:rsidRDefault="002973AD">
    <w:pPr>
      <w:pStyle w:val="17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426E00">
      <w:rPr>
        <w:rFonts w:ascii="Times New Roman" w:hAnsi="Times New Roman"/>
        <w:noProof/>
        <w:sz w:val="24"/>
        <w:szCs w:val="24"/>
      </w:rPr>
      <w:t>14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AD" w:rsidRDefault="002973AD">
    <w:pPr>
      <w:pStyle w:val="17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426E00">
      <w:rPr>
        <w:rFonts w:ascii="Times New Roman" w:hAnsi="Times New Roman"/>
        <w:noProof/>
        <w:sz w:val="24"/>
        <w:szCs w:val="24"/>
      </w:rPr>
      <w:t>15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342"/>
    <w:multiLevelType w:val="multilevel"/>
    <w:tmpl w:val="90A0CAEA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0EF20238"/>
    <w:multiLevelType w:val="multilevel"/>
    <w:tmpl w:val="B31CE17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13EF7247"/>
    <w:multiLevelType w:val="multilevel"/>
    <w:tmpl w:val="CD22358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01D14AB"/>
    <w:multiLevelType w:val="hybridMultilevel"/>
    <w:tmpl w:val="4E1256AA"/>
    <w:lvl w:ilvl="0" w:tplc="3DA8C636">
      <w:start w:val="1"/>
      <w:numFmt w:val="decimal"/>
      <w:lvlText w:val="%1."/>
      <w:lvlJc w:val="left"/>
      <w:pPr>
        <w:ind w:left="122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E08F4B4">
      <w:numFmt w:val="bullet"/>
      <w:lvlText w:val="•"/>
      <w:lvlJc w:val="left"/>
      <w:pPr>
        <w:ind w:left="1068" w:hanging="291"/>
      </w:pPr>
      <w:rPr>
        <w:rFonts w:hint="default"/>
        <w:lang w:val="uk-UA" w:eastAsia="en-US" w:bidi="ar-SA"/>
      </w:rPr>
    </w:lvl>
    <w:lvl w:ilvl="2" w:tplc="2D5EF3C2">
      <w:numFmt w:val="bullet"/>
      <w:lvlText w:val="•"/>
      <w:lvlJc w:val="left"/>
      <w:pPr>
        <w:ind w:left="2017" w:hanging="291"/>
      </w:pPr>
      <w:rPr>
        <w:rFonts w:hint="default"/>
        <w:lang w:val="uk-UA" w:eastAsia="en-US" w:bidi="ar-SA"/>
      </w:rPr>
    </w:lvl>
    <w:lvl w:ilvl="3" w:tplc="DC0E7D94">
      <w:numFmt w:val="bullet"/>
      <w:lvlText w:val="•"/>
      <w:lvlJc w:val="left"/>
      <w:pPr>
        <w:ind w:left="2965" w:hanging="291"/>
      </w:pPr>
      <w:rPr>
        <w:rFonts w:hint="default"/>
        <w:lang w:val="uk-UA" w:eastAsia="en-US" w:bidi="ar-SA"/>
      </w:rPr>
    </w:lvl>
    <w:lvl w:ilvl="4" w:tplc="3E28E550">
      <w:numFmt w:val="bullet"/>
      <w:lvlText w:val="•"/>
      <w:lvlJc w:val="left"/>
      <w:pPr>
        <w:ind w:left="3914" w:hanging="291"/>
      </w:pPr>
      <w:rPr>
        <w:rFonts w:hint="default"/>
        <w:lang w:val="uk-UA" w:eastAsia="en-US" w:bidi="ar-SA"/>
      </w:rPr>
    </w:lvl>
    <w:lvl w:ilvl="5" w:tplc="D6D2BCA4">
      <w:numFmt w:val="bullet"/>
      <w:lvlText w:val="•"/>
      <w:lvlJc w:val="left"/>
      <w:pPr>
        <w:ind w:left="4863" w:hanging="291"/>
      </w:pPr>
      <w:rPr>
        <w:rFonts w:hint="default"/>
        <w:lang w:val="uk-UA" w:eastAsia="en-US" w:bidi="ar-SA"/>
      </w:rPr>
    </w:lvl>
    <w:lvl w:ilvl="6" w:tplc="7D4AE4A8">
      <w:numFmt w:val="bullet"/>
      <w:lvlText w:val="•"/>
      <w:lvlJc w:val="left"/>
      <w:pPr>
        <w:ind w:left="5811" w:hanging="291"/>
      </w:pPr>
      <w:rPr>
        <w:rFonts w:hint="default"/>
        <w:lang w:val="uk-UA" w:eastAsia="en-US" w:bidi="ar-SA"/>
      </w:rPr>
    </w:lvl>
    <w:lvl w:ilvl="7" w:tplc="B6B4C240">
      <w:numFmt w:val="bullet"/>
      <w:lvlText w:val="•"/>
      <w:lvlJc w:val="left"/>
      <w:pPr>
        <w:ind w:left="6760" w:hanging="291"/>
      </w:pPr>
      <w:rPr>
        <w:rFonts w:hint="default"/>
        <w:lang w:val="uk-UA" w:eastAsia="en-US" w:bidi="ar-SA"/>
      </w:rPr>
    </w:lvl>
    <w:lvl w:ilvl="8" w:tplc="A41AFE46">
      <w:numFmt w:val="bullet"/>
      <w:lvlText w:val="•"/>
      <w:lvlJc w:val="left"/>
      <w:pPr>
        <w:ind w:left="7709" w:hanging="291"/>
      </w:pPr>
      <w:rPr>
        <w:rFonts w:hint="default"/>
        <w:lang w:val="uk-UA" w:eastAsia="en-US" w:bidi="ar-SA"/>
      </w:rPr>
    </w:lvl>
  </w:abstractNum>
  <w:abstractNum w:abstractNumId="4">
    <w:nsid w:val="303B1493"/>
    <w:multiLevelType w:val="multilevel"/>
    <w:tmpl w:val="1480FA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5971BC2"/>
    <w:multiLevelType w:val="multilevel"/>
    <w:tmpl w:val="113EB9B8"/>
    <w:lvl w:ilvl="0">
      <w:start w:val="7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0"/>
        </w:tabs>
        <w:ind w:left="1506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6">
    <w:nsid w:val="47942C72"/>
    <w:multiLevelType w:val="hybridMultilevel"/>
    <w:tmpl w:val="AEA6AEE8"/>
    <w:lvl w:ilvl="0" w:tplc="9BE2DD9A">
      <w:start w:val="1"/>
      <w:numFmt w:val="decimal"/>
      <w:lvlText w:val="%1."/>
      <w:lvlJc w:val="left"/>
      <w:pPr>
        <w:ind w:left="12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91A76AE">
      <w:numFmt w:val="bullet"/>
      <w:lvlText w:val="•"/>
      <w:lvlJc w:val="left"/>
      <w:pPr>
        <w:ind w:left="1068" w:hanging="276"/>
      </w:pPr>
      <w:rPr>
        <w:rFonts w:hint="default"/>
        <w:lang w:val="uk-UA" w:eastAsia="en-US" w:bidi="ar-SA"/>
      </w:rPr>
    </w:lvl>
    <w:lvl w:ilvl="2" w:tplc="5EF41C08">
      <w:numFmt w:val="bullet"/>
      <w:lvlText w:val="•"/>
      <w:lvlJc w:val="left"/>
      <w:pPr>
        <w:ind w:left="2017" w:hanging="276"/>
      </w:pPr>
      <w:rPr>
        <w:rFonts w:hint="default"/>
        <w:lang w:val="uk-UA" w:eastAsia="en-US" w:bidi="ar-SA"/>
      </w:rPr>
    </w:lvl>
    <w:lvl w:ilvl="3" w:tplc="C5C0CB80">
      <w:numFmt w:val="bullet"/>
      <w:lvlText w:val="•"/>
      <w:lvlJc w:val="left"/>
      <w:pPr>
        <w:ind w:left="2965" w:hanging="276"/>
      </w:pPr>
      <w:rPr>
        <w:rFonts w:hint="default"/>
        <w:lang w:val="uk-UA" w:eastAsia="en-US" w:bidi="ar-SA"/>
      </w:rPr>
    </w:lvl>
    <w:lvl w:ilvl="4" w:tplc="7782104C">
      <w:numFmt w:val="bullet"/>
      <w:lvlText w:val="•"/>
      <w:lvlJc w:val="left"/>
      <w:pPr>
        <w:ind w:left="3914" w:hanging="276"/>
      </w:pPr>
      <w:rPr>
        <w:rFonts w:hint="default"/>
        <w:lang w:val="uk-UA" w:eastAsia="en-US" w:bidi="ar-SA"/>
      </w:rPr>
    </w:lvl>
    <w:lvl w:ilvl="5" w:tplc="A266ADF0">
      <w:numFmt w:val="bullet"/>
      <w:lvlText w:val="•"/>
      <w:lvlJc w:val="left"/>
      <w:pPr>
        <w:ind w:left="4863" w:hanging="276"/>
      </w:pPr>
      <w:rPr>
        <w:rFonts w:hint="default"/>
        <w:lang w:val="uk-UA" w:eastAsia="en-US" w:bidi="ar-SA"/>
      </w:rPr>
    </w:lvl>
    <w:lvl w:ilvl="6" w:tplc="407C48B6">
      <w:numFmt w:val="bullet"/>
      <w:lvlText w:val="•"/>
      <w:lvlJc w:val="left"/>
      <w:pPr>
        <w:ind w:left="5811" w:hanging="276"/>
      </w:pPr>
      <w:rPr>
        <w:rFonts w:hint="default"/>
        <w:lang w:val="uk-UA" w:eastAsia="en-US" w:bidi="ar-SA"/>
      </w:rPr>
    </w:lvl>
    <w:lvl w:ilvl="7" w:tplc="EA52CA36">
      <w:numFmt w:val="bullet"/>
      <w:lvlText w:val="•"/>
      <w:lvlJc w:val="left"/>
      <w:pPr>
        <w:ind w:left="6760" w:hanging="276"/>
      </w:pPr>
      <w:rPr>
        <w:rFonts w:hint="default"/>
        <w:lang w:val="uk-UA" w:eastAsia="en-US" w:bidi="ar-SA"/>
      </w:rPr>
    </w:lvl>
    <w:lvl w:ilvl="8" w:tplc="FCCE2E1E">
      <w:numFmt w:val="bullet"/>
      <w:lvlText w:val="•"/>
      <w:lvlJc w:val="left"/>
      <w:pPr>
        <w:ind w:left="7709" w:hanging="276"/>
      </w:pPr>
      <w:rPr>
        <w:rFonts w:hint="default"/>
        <w:lang w:val="uk-UA" w:eastAsia="en-US" w:bidi="ar-SA"/>
      </w:rPr>
    </w:lvl>
  </w:abstractNum>
  <w:abstractNum w:abstractNumId="7">
    <w:nsid w:val="538C6B7E"/>
    <w:multiLevelType w:val="multilevel"/>
    <w:tmpl w:val="429E200C"/>
    <w:lvl w:ilvl="0">
      <w:start w:val="20"/>
      <w:numFmt w:val="bullet"/>
      <w:lvlText w:val="-"/>
      <w:lvlJc w:val="left"/>
      <w:pPr>
        <w:tabs>
          <w:tab w:val="num" w:pos="0"/>
        </w:tabs>
        <w:ind w:left="86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4" w:hanging="360"/>
      </w:pPr>
      <w:rPr>
        <w:rFonts w:ascii="Wingdings" w:hAnsi="Wingdings" w:cs="Wingdings" w:hint="default"/>
      </w:rPr>
    </w:lvl>
  </w:abstractNum>
  <w:abstractNum w:abstractNumId="8">
    <w:nsid w:val="5DEE4B75"/>
    <w:multiLevelType w:val="multilevel"/>
    <w:tmpl w:val="F5B259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D18089A"/>
    <w:multiLevelType w:val="multilevel"/>
    <w:tmpl w:val="4A7C0584"/>
    <w:lvl w:ilvl="0">
      <w:start w:val="1"/>
      <w:numFmt w:val="bullet"/>
      <w:lvlText w:val="-"/>
      <w:lvlJc w:val="left"/>
      <w:pPr>
        <w:tabs>
          <w:tab w:val="num" w:pos="0"/>
        </w:tabs>
        <w:ind w:left="1179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9" w:hanging="360"/>
      </w:pPr>
      <w:rPr>
        <w:rFonts w:ascii="Wingdings" w:hAnsi="Wingdings" w:cs="Wingdings" w:hint="default"/>
      </w:rPr>
    </w:lvl>
  </w:abstractNum>
  <w:abstractNum w:abstractNumId="10">
    <w:nsid w:val="716E491B"/>
    <w:multiLevelType w:val="multilevel"/>
    <w:tmpl w:val="CA48AD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BDC6EBA"/>
    <w:multiLevelType w:val="multilevel"/>
    <w:tmpl w:val="2928414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813239"/>
    <w:rsid w:val="0001478E"/>
    <w:rsid w:val="0004048A"/>
    <w:rsid w:val="00041ADD"/>
    <w:rsid w:val="00075475"/>
    <w:rsid w:val="000D09A1"/>
    <w:rsid w:val="000E1455"/>
    <w:rsid w:val="000F1B7A"/>
    <w:rsid w:val="00103AFC"/>
    <w:rsid w:val="00132936"/>
    <w:rsid w:val="00155F71"/>
    <w:rsid w:val="001571DB"/>
    <w:rsid w:val="001A2CFB"/>
    <w:rsid w:val="001A490D"/>
    <w:rsid w:val="001C23BF"/>
    <w:rsid w:val="002400DC"/>
    <w:rsid w:val="00243472"/>
    <w:rsid w:val="00285681"/>
    <w:rsid w:val="002973AD"/>
    <w:rsid w:val="002B2AA8"/>
    <w:rsid w:val="002D0452"/>
    <w:rsid w:val="002D2C0E"/>
    <w:rsid w:val="002D7992"/>
    <w:rsid w:val="002F4EB8"/>
    <w:rsid w:val="0030529F"/>
    <w:rsid w:val="00317A48"/>
    <w:rsid w:val="00343ED3"/>
    <w:rsid w:val="003509E9"/>
    <w:rsid w:val="003511E7"/>
    <w:rsid w:val="003605C3"/>
    <w:rsid w:val="00374895"/>
    <w:rsid w:val="00377192"/>
    <w:rsid w:val="003B3AD0"/>
    <w:rsid w:val="003D2459"/>
    <w:rsid w:val="00401442"/>
    <w:rsid w:val="0041265D"/>
    <w:rsid w:val="00424925"/>
    <w:rsid w:val="00424FFE"/>
    <w:rsid w:val="00426E00"/>
    <w:rsid w:val="0044032E"/>
    <w:rsid w:val="00455E2D"/>
    <w:rsid w:val="004576F6"/>
    <w:rsid w:val="00460084"/>
    <w:rsid w:val="0046076A"/>
    <w:rsid w:val="0048051A"/>
    <w:rsid w:val="00491DCD"/>
    <w:rsid w:val="004C094C"/>
    <w:rsid w:val="00501446"/>
    <w:rsid w:val="005017FE"/>
    <w:rsid w:val="0054266F"/>
    <w:rsid w:val="0056065B"/>
    <w:rsid w:val="005A3913"/>
    <w:rsid w:val="005C5E49"/>
    <w:rsid w:val="005D329E"/>
    <w:rsid w:val="005E219D"/>
    <w:rsid w:val="00604534"/>
    <w:rsid w:val="00646745"/>
    <w:rsid w:val="0068183A"/>
    <w:rsid w:val="00683E30"/>
    <w:rsid w:val="006956C5"/>
    <w:rsid w:val="006C11F4"/>
    <w:rsid w:val="006D067D"/>
    <w:rsid w:val="006D73F1"/>
    <w:rsid w:val="006E7E0E"/>
    <w:rsid w:val="00735DE5"/>
    <w:rsid w:val="00736521"/>
    <w:rsid w:val="00744A25"/>
    <w:rsid w:val="00757F43"/>
    <w:rsid w:val="00770464"/>
    <w:rsid w:val="007B08B5"/>
    <w:rsid w:val="007B18D5"/>
    <w:rsid w:val="007B7915"/>
    <w:rsid w:val="007D4539"/>
    <w:rsid w:val="00813239"/>
    <w:rsid w:val="00817CA0"/>
    <w:rsid w:val="00877B38"/>
    <w:rsid w:val="008B1AEB"/>
    <w:rsid w:val="008D0EE1"/>
    <w:rsid w:val="008D3DF0"/>
    <w:rsid w:val="008E4970"/>
    <w:rsid w:val="008F4FCD"/>
    <w:rsid w:val="009003E7"/>
    <w:rsid w:val="00903633"/>
    <w:rsid w:val="00911590"/>
    <w:rsid w:val="00920478"/>
    <w:rsid w:val="009953FD"/>
    <w:rsid w:val="009B1466"/>
    <w:rsid w:val="009B1DC7"/>
    <w:rsid w:val="009B4D1A"/>
    <w:rsid w:val="009D3514"/>
    <w:rsid w:val="009D3FFB"/>
    <w:rsid w:val="009E1661"/>
    <w:rsid w:val="009E48D1"/>
    <w:rsid w:val="00A15959"/>
    <w:rsid w:val="00A50B6A"/>
    <w:rsid w:val="00A64698"/>
    <w:rsid w:val="00A90D43"/>
    <w:rsid w:val="00AA47A2"/>
    <w:rsid w:val="00AB4DCE"/>
    <w:rsid w:val="00AB561D"/>
    <w:rsid w:val="00AC0BF3"/>
    <w:rsid w:val="00AD0D53"/>
    <w:rsid w:val="00AD256F"/>
    <w:rsid w:val="00AF03E2"/>
    <w:rsid w:val="00B017DF"/>
    <w:rsid w:val="00B2411B"/>
    <w:rsid w:val="00B25CD0"/>
    <w:rsid w:val="00B315A4"/>
    <w:rsid w:val="00B96F58"/>
    <w:rsid w:val="00BA5ECD"/>
    <w:rsid w:val="00BA66B4"/>
    <w:rsid w:val="00BD494F"/>
    <w:rsid w:val="00C019F5"/>
    <w:rsid w:val="00CA34CA"/>
    <w:rsid w:val="00CA7452"/>
    <w:rsid w:val="00CD0180"/>
    <w:rsid w:val="00CF3ED4"/>
    <w:rsid w:val="00D2539C"/>
    <w:rsid w:val="00D31BEA"/>
    <w:rsid w:val="00D34DAC"/>
    <w:rsid w:val="00D65A32"/>
    <w:rsid w:val="00D72EF7"/>
    <w:rsid w:val="00D76FC4"/>
    <w:rsid w:val="00D772D0"/>
    <w:rsid w:val="00DA5993"/>
    <w:rsid w:val="00DC2C28"/>
    <w:rsid w:val="00DC5722"/>
    <w:rsid w:val="00DC73BF"/>
    <w:rsid w:val="00E05CE5"/>
    <w:rsid w:val="00E07C57"/>
    <w:rsid w:val="00E11DFF"/>
    <w:rsid w:val="00E24635"/>
    <w:rsid w:val="00E30585"/>
    <w:rsid w:val="00E4780F"/>
    <w:rsid w:val="00E6051B"/>
    <w:rsid w:val="00E606CC"/>
    <w:rsid w:val="00E71684"/>
    <w:rsid w:val="00EA6944"/>
    <w:rsid w:val="00ED1071"/>
    <w:rsid w:val="00ED3AB8"/>
    <w:rsid w:val="00EE1122"/>
    <w:rsid w:val="00F022FE"/>
    <w:rsid w:val="00F753B7"/>
    <w:rsid w:val="00FA1426"/>
    <w:rsid w:val="00FF03F4"/>
    <w:rsid w:val="00FF442E"/>
    <w:rsid w:val="00FF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9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locked/>
    <w:rsid w:val="00E63625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customStyle="1" w:styleId="41">
    <w:name w:val="Заголовок 41"/>
    <w:basedOn w:val="a"/>
    <w:next w:val="a"/>
    <w:link w:val="4"/>
    <w:qFormat/>
    <w:locked/>
    <w:rsid w:val="00E9664D"/>
    <w:pPr>
      <w:keepNext/>
      <w:widowControl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customStyle="1" w:styleId="apple-converted-space">
    <w:name w:val="apple-converted-space"/>
    <w:qFormat/>
    <w:rsid w:val="00802C2D"/>
  </w:style>
  <w:style w:type="character" w:customStyle="1" w:styleId="-">
    <w:name w:val="Интернет-ссылка"/>
    <w:uiPriority w:val="99"/>
    <w:semiHidden/>
    <w:rsid w:val="00802C2D"/>
    <w:rPr>
      <w:rFonts w:cs="Times New Roman"/>
      <w:color w:val="0000FF"/>
      <w:u w:val="single"/>
    </w:rPr>
  </w:style>
  <w:style w:type="character" w:customStyle="1" w:styleId="a3">
    <w:name w:val="Заголовок Знак"/>
    <w:qFormat/>
    <w:rsid w:val="002C2EBC"/>
    <w:rPr>
      <w:rFonts w:ascii="Times New Roman" w:eastAsia="Times New Roman" w:hAnsi="Times New Roman"/>
      <w:sz w:val="28"/>
      <w:lang w:eastAsia="ru-RU"/>
    </w:rPr>
  </w:style>
  <w:style w:type="character" w:customStyle="1" w:styleId="a4">
    <w:name w:val="Текст выноски Знак"/>
    <w:uiPriority w:val="99"/>
    <w:semiHidden/>
    <w:qFormat/>
    <w:rsid w:val="0068676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uiPriority w:val="99"/>
    <w:qFormat/>
    <w:rsid w:val="007C33D6"/>
    <w:rPr>
      <w:rFonts w:eastAsia="Times New Roman"/>
      <w:sz w:val="22"/>
      <w:szCs w:val="22"/>
      <w:lang w:eastAsia="en-US"/>
    </w:rPr>
  </w:style>
  <w:style w:type="character" w:customStyle="1" w:styleId="a6">
    <w:name w:val="Нижний колонтитул Знак"/>
    <w:uiPriority w:val="99"/>
    <w:qFormat/>
    <w:rsid w:val="007C33D6"/>
    <w:rPr>
      <w:rFonts w:eastAsia="Times New Roman"/>
      <w:sz w:val="22"/>
      <w:szCs w:val="22"/>
      <w:lang w:eastAsia="en-US"/>
    </w:rPr>
  </w:style>
  <w:style w:type="character" w:customStyle="1" w:styleId="2">
    <w:name w:val="Основной текст с отступом 2 Знак"/>
    <w:qFormat/>
    <w:rsid w:val="007C33D6"/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qFormat/>
    <w:rsid w:val="007C43A6"/>
    <w:rPr>
      <w:rFonts w:ascii="Times New Roman" w:hAnsi="Times New Roman" w:cs="Times New Roman"/>
      <w:sz w:val="22"/>
      <w:szCs w:val="22"/>
    </w:rPr>
  </w:style>
  <w:style w:type="character" w:customStyle="1" w:styleId="4">
    <w:name w:val="Заголовок 4 Знак"/>
    <w:link w:val="41"/>
    <w:qFormat/>
    <w:rsid w:val="00E9664D"/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customStyle="1" w:styleId="HTML">
    <w:name w:val="Стандартный HTML Знак"/>
    <w:link w:val="HTML"/>
    <w:uiPriority w:val="99"/>
    <w:semiHidden/>
    <w:qFormat/>
    <w:rsid w:val="00936F7B"/>
    <w:rPr>
      <w:rFonts w:ascii="Courier New" w:eastAsia="Times New Roman" w:hAnsi="Courier New" w:cs="Courier New"/>
      <w:lang w:val="ru-RU" w:eastAsia="ru-RU"/>
    </w:rPr>
  </w:style>
  <w:style w:type="character" w:customStyle="1" w:styleId="a7">
    <w:name w:val="??????? Знак"/>
    <w:qFormat/>
    <w:rsid w:val="006D726E"/>
    <w:rPr>
      <w:rFonts w:ascii="Times New Roman" w:eastAsia="Times New Roman" w:hAnsi="Times New Roman"/>
      <w:sz w:val="24"/>
      <w:szCs w:val="24"/>
      <w:lang w:val="ru-RU" w:eastAsia="en-US" w:bidi="ar-SA"/>
    </w:rPr>
  </w:style>
  <w:style w:type="character" w:customStyle="1" w:styleId="a8">
    <w:name w:val="Основной текст с отступом Знак"/>
    <w:qFormat/>
    <w:rsid w:val="00772534"/>
    <w:rPr>
      <w:rFonts w:eastAsia="Times New Roman"/>
      <w:sz w:val="22"/>
      <w:szCs w:val="22"/>
      <w:lang w:eastAsia="en-US"/>
    </w:rPr>
  </w:style>
  <w:style w:type="character" w:customStyle="1" w:styleId="21">
    <w:name w:val="Основной текст с отступом 2 Знак1"/>
    <w:link w:val="20"/>
    <w:qFormat/>
    <w:rsid w:val="00772534"/>
    <w:rPr>
      <w:rFonts w:ascii="Times New Roman" w:eastAsia="Times New Roman" w:hAnsi="Times New Roman"/>
      <w:sz w:val="26"/>
      <w:szCs w:val="26"/>
      <w:lang w:val="uk-UA"/>
    </w:rPr>
  </w:style>
  <w:style w:type="character" w:customStyle="1" w:styleId="2TimesNewRoman115pt">
    <w:name w:val="Основной текст (2) + Times New Roman;11;5 pt;Не курсив"/>
    <w:qFormat/>
    <w:rsid w:val="00772534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uk-UA" w:eastAsia="uk-UA" w:bidi="uk-UA"/>
    </w:rPr>
  </w:style>
  <w:style w:type="character" w:customStyle="1" w:styleId="2Garamond55pt">
    <w:name w:val="Основной текст (2) + Garamond;5;5 pt;Не курсив"/>
    <w:qFormat/>
    <w:rsid w:val="00772534"/>
    <w:rPr>
      <w:rFonts w:ascii="Garamond" w:eastAsia="Garamond" w:hAnsi="Garamond" w:cs="Garamond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shd w:val="clear" w:color="auto" w:fill="FFFFFF"/>
      <w:lang w:val="uk-UA" w:eastAsia="uk-UA" w:bidi="uk-UA"/>
    </w:rPr>
  </w:style>
  <w:style w:type="character" w:customStyle="1" w:styleId="2TimesNewRoman4pt">
    <w:name w:val="Основной текст (2) + Times New Roman;4 pt"/>
    <w:qFormat/>
    <w:rsid w:val="0077253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2BookAntiqua55pt">
    <w:name w:val="Основной текст (2) + Book Antiqua;5;5 pt;Не курсив"/>
    <w:qFormat/>
    <w:rsid w:val="00772534"/>
    <w:rPr>
      <w:rFonts w:ascii="Book Antiqua" w:eastAsia="Book Antiqua" w:hAnsi="Book Antiqua" w:cs="Book Antiqu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shd w:val="clear" w:color="auto" w:fill="FFFFFF"/>
      <w:lang w:val="uk-UA" w:eastAsia="uk-UA" w:bidi="uk-UA"/>
    </w:rPr>
  </w:style>
  <w:style w:type="character" w:customStyle="1" w:styleId="2BookAntiqua45pt">
    <w:name w:val="Основной текст (2) + Book Antiqua;4;5 pt;Не курсив"/>
    <w:qFormat/>
    <w:rsid w:val="00772534"/>
    <w:rPr>
      <w:rFonts w:ascii="Book Antiqua" w:eastAsia="Book Antiqua" w:hAnsi="Book Antiqua" w:cs="Book Antiqu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9"/>
      <w:szCs w:val="9"/>
      <w:u w:val="none"/>
      <w:shd w:val="clear" w:color="auto" w:fill="FFFFFF"/>
      <w:lang w:val="uk-UA" w:eastAsia="uk-UA" w:bidi="uk-UA"/>
    </w:rPr>
  </w:style>
  <w:style w:type="character" w:customStyle="1" w:styleId="google-src-text">
    <w:name w:val="google-src-text"/>
    <w:basedOn w:val="a0"/>
    <w:qFormat/>
    <w:rsid w:val="00D0093C"/>
  </w:style>
  <w:style w:type="character" w:styleId="a9">
    <w:name w:val="Emphasis"/>
    <w:uiPriority w:val="20"/>
    <w:qFormat/>
    <w:locked/>
    <w:rsid w:val="00D22241"/>
    <w:rPr>
      <w:i/>
      <w:iCs/>
    </w:rPr>
  </w:style>
  <w:style w:type="character" w:customStyle="1" w:styleId="211pt">
    <w:name w:val="Основной текст (2) + 11 pt"/>
    <w:qFormat/>
    <w:rsid w:val="0074550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uk-UA" w:eastAsia="uk-UA" w:bidi="uk-UA"/>
    </w:rPr>
  </w:style>
  <w:style w:type="character" w:styleId="aa">
    <w:name w:val="Strong"/>
    <w:uiPriority w:val="22"/>
    <w:qFormat/>
    <w:locked/>
    <w:rsid w:val="00CC7867"/>
    <w:rPr>
      <w:b/>
      <w:bCs/>
    </w:rPr>
  </w:style>
  <w:style w:type="character" w:customStyle="1" w:styleId="ab">
    <w:name w:val="Подпись к таблице_"/>
    <w:qFormat/>
    <w:rsid w:val="00A421B8"/>
    <w:rPr>
      <w:rFonts w:ascii="Times New Roman" w:eastAsia="Times New Roman" w:hAnsi="Times New Roman"/>
      <w:sz w:val="25"/>
      <w:szCs w:val="25"/>
    </w:rPr>
  </w:style>
  <w:style w:type="character" w:customStyle="1" w:styleId="ac">
    <w:name w:val="Основной текст_"/>
    <w:link w:val="7"/>
    <w:qFormat/>
    <w:rsid w:val="00A421B8"/>
    <w:rPr>
      <w:rFonts w:ascii="Times New Roman" w:eastAsia="Times New Roman" w:hAnsi="Times New Roman"/>
      <w:sz w:val="25"/>
      <w:szCs w:val="25"/>
    </w:rPr>
  </w:style>
  <w:style w:type="character" w:customStyle="1" w:styleId="rvts44">
    <w:name w:val="rvts44"/>
    <w:qFormat/>
    <w:rsid w:val="00D533D7"/>
  </w:style>
  <w:style w:type="character" w:customStyle="1" w:styleId="40">
    <w:name w:val="Основной текст (4)_"/>
    <w:uiPriority w:val="99"/>
    <w:qFormat/>
    <w:rsid w:val="00C228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1">
    <w:name w:val="Заголовок №1_"/>
    <w:link w:val="10"/>
    <w:uiPriority w:val="99"/>
    <w:qFormat/>
    <w:rsid w:val="00C2287D"/>
    <w:rPr>
      <w:rFonts w:ascii="Times New Roman" w:eastAsia="Times New Roman" w:hAnsi="Times New Roman"/>
      <w:spacing w:val="10"/>
      <w:sz w:val="30"/>
      <w:szCs w:val="30"/>
    </w:rPr>
  </w:style>
  <w:style w:type="character" w:customStyle="1" w:styleId="5">
    <w:name w:val="Заголовок №5_"/>
    <w:link w:val="50"/>
    <w:qFormat/>
    <w:rsid w:val="00DB0D8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">
    <w:name w:val="Заголовок 1 Знак"/>
    <w:qFormat/>
    <w:rsid w:val="00E63625"/>
    <w:rPr>
      <w:rFonts w:ascii="Calibri Light" w:eastAsia="Times New Roman" w:hAnsi="Calibri Light" w:cs="Times New Roman"/>
      <w:b/>
      <w:bCs/>
      <w:kern w:val="2"/>
      <w:sz w:val="32"/>
      <w:szCs w:val="32"/>
      <w:lang w:eastAsia="en-US"/>
    </w:rPr>
  </w:style>
  <w:style w:type="character" w:styleId="ad">
    <w:name w:val="annotation reference"/>
    <w:uiPriority w:val="99"/>
    <w:semiHidden/>
    <w:unhideWhenUsed/>
    <w:qFormat/>
    <w:rsid w:val="00231A09"/>
    <w:rPr>
      <w:sz w:val="16"/>
      <w:szCs w:val="16"/>
    </w:rPr>
  </w:style>
  <w:style w:type="character" w:customStyle="1" w:styleId="ae">
    <w:name w:val="Текст примечания Знак"/>
    <w:uiPriority w:val="99"/>
    <w:semiHidden/>
    <w:qFormat/>
    <w:rsid w:val="00231A09"/>
    <w:rPr>
      <w:rFonts w:eastAsia="Times New Roman"/>
      <w:lang w:eastAsia="en-US"/>
    </w:rPr>
  </w:style>
  <w:style w:type="character" w:customStyle="1" w:styleId="af">
    <w:name w:val="Тема примечания Знак"/>
    <w:uiPriority w:val="99"/>
    <w:semiHidden/>
    <w:qFormat/>
    <w:rsid w:val="00231A09"/>
    <w:rPr>
      <w:rFonts w:eastAsia="Times New Roman"/>
      <w:b/>
      <w:bCs/>
      <w:lang w:eastAsia="en-US"/>
    </w:rPr>
  </w:style>
  <w:style w:type="character" w:customStyle="1" w:styleId="af0">
    <w:name w:val="Посещённая гиперссылка"/>
    <w:rsid w:val="00BF18C2"/>
    <w:rPr>
      <w:color w:val="800080"/>
      <w:u w:val="single"/>
    </w:rPr>
  </w:style>
  <w:style w:type="character" w:customStyle="1" w:styleId="af1">
    <w:name w:val="Основной текст Знак"/>
    <w:uiPriority w:val="99"/>
    <w:semiHidden/>
    <w:qFormat/>
    <w:rsid w:val="00FE0D88"/>
    <w:rPr>
      <w:rFonts w:eastAsia="Times New Roman"/>
      <w:sz w:val="22"/>
      <w:szCs w:val="22"/>
      <w:lang w:eastAsia="en-US"/>
    </w:rPr>
  </w:style>
  <w:style w:type="character" w:customStyle="1" w:styleId="13">
    <w:name w:val="Незакрита згадка1"/>
    <w:uiPriority w:val="99"/>
    <w:semiHidden/>
    <w:unhideWhenUsed/>
    <w:qFormat/>
    <w:rsid w:val="00F6698F"/>
    <w:rPr>
      <w:color w:val="605E5C"/>
      <w:shd w:val="clear" w:color="auto" w:fill="E1DFDD"/>
    </w:rPr>
  </w:style>
  <w:style w:type="character" w:customStyle="1" w:styleId="rvts23">
    <w:name w:val="rvts23"/>
    <w:basedOn w:val="a0"/>
    <w:qFormat/>
    <w:rsid w:val="00F6698F"/>
  </w:style>
  <w:style w:type="character" w:customStyle="1" w:styleId="rvts64">
    <w:name w:val="rvts64"/>
    <w:basedOn w:val="a0"/>
    <w:qFormat/>
    <w:rsid w:val="00F6698F"/>
  </w:style>
  <w:style w:type="character" w:customStyle="1" w:styleId="rvts9">
    <w:name w:val="rvts9"/>
    <w:basedOn w:val="a0"/>
    <w:qFormat/>
    <w:rsid w:val="00F6698F"/>
  </w:style>
  <w:style w:type="paragraph" w:customStyle="1" w:styleId="af2">
    <w:name w:val="Заголовок"/>
    <w:basedOn w:val="a"/>
    <w:next w:val="af3"/>
    <w:qFormat/>
    <w:rsid w:val="008132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uiPriority w:val="99"/>
    <w:semiHidden/>
    <w:unhideWhenUsed/>
    <w:rsid w:val="00FE0D88"/>
    <w:pPr>
      <w:spacing w:after="120"/>
    </w:pPr>
  </w:style>
  <w:style w:type="paragraph" w:styleId="af4">
    <w:name w:val="List"/>
    <w:basedOn w:val="af3"/>
    <w:rsid w:val="00813239"/>
    <w:rPr>
      <w:rFonts w:cs="Arial"/>
    </w:rPr>
  </w:style>
  <w:style w:type="paragraph" w:customStyle="1" w:styleId="14">
    <w:name w:val="Название объекта1"/>
    <w:basedOn w:val="a"/>
    <w:qFormat/>
    <w:rsid w:val="008132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rsid w:val="00813239"/>
    <w:pPr>
      <w:suppressLineNumbers/>
    </w:pPr>
    <w:rPr>
      <w:rFonts w:cs="Arial"/>
    </w:rPr>
  </w:style>
  <w:style w:type="paragraph" w:customStyle="1" w:styleId="15">
    <w:name w:val="Абзац списку1"/>
    <w:basedOn w:val="a"/>
    <w:link w:val="16"/>
    <w:uiPriority w:val="34"/>
    <w:qFormat/>
    <w:rsid w:val="00967C75"/>
    <w:pPr>
      <w:ind w:left="720"/>
      <w:contextualSpacing/>
    </w:pPr>
  </w:style>
  <w:style w:type="paragraph" w:styleId="af6">
    <w:name w:val="Title"/>
    <w:basedOn w:val="a"/>
    <w:uiPriority w:val="1"/>
    <w:qFormat/>
    <w:locked/>
    <w:rsid w:val="002C2EBC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f7">
    <w:name w:val="Balloon Text"/>
    <w:basedOn w:val="a"/>
    <w:uiPriority w:val="99"/>
    <w:semiHidden/>
    <w:unhideWhenUsed/>
    <w:qFormat/>
    <w:rsid w:val="00686764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8">
    <w:name w:val="Верхний и нижний колонтитулы"/>
    <w:basedOn w:val="a"/>
    <w:qFormat/>
    <w:rsid w:val="00813239"/>
  </w:style>
  <w:style w:type="paragraph" w:customStyle="1" w:styleId="17">
    <w:name w:val="Верхний колонтитул1"/>
    <w:basedOn w:val="a"/>
    <w:uiPriority w:val="99"/>
    <w:unhideWhenUsed/>
    <w:rsid w:val="007C33D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8">
    <w:name w:val="Нижний колонтитул1"/>
    <w:basedOn w:val="a"/>
    <w:uiPriority w:val="99"/>
    <w:unhideWhenUsed/>
    <w:rsid w:val="007C33D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Абзац списка1"/>
    <w:basedOn w:val="a"/>
    <w:link w:val="1"/>
    <w:qFormat/>
    <w:rsid w:val="007C33D6"/>
    <w:pPr>
      <w:ind w:left="720"/>
      <w:contextualSpacing/>
    </w:pPr>
    <w:rPr>
      <w:rFonts w:eastAsia="Calibri"/>
    </w:rPr>
  </w:style>
  <w:style w:type="paragraph" w:styleId="22">
    <w:name w:val="Body Text Indent 2"/>
    <w:basedOn w:val="a"/>
    <w:qFormat/>
    <w:rsid w:val="007C33D6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Style4">
    <w:name w:val="Style4"/>
    <w:basedOn w:val="a"/>
    <w:qFormat/>
    <w:rsid w:val="007C43A6"/>
    <w:pPr>
      <w:widowControl w:val="0"/>
      <w:spacing w:after="0" w:line="278" w:lineRule="exact"/>
    </w:pPr>
    <w:rPr>
      <w:rFonts w:ascii="Times New Roman" w:hAnsi="Times New Roman"/>
      <w:sz w:val="24"/>
      <w:szCs w:val="24"/>
      <w:lang w:val="ru-RU" w:eastAsia="ru-RU"/>
    </w:rPr>
  </w:style>
  <w:style w:type="paragraph" w:styleId="HTML0">
    <w:name w:val="HTML Preformatted"/>
    <w:basedOn w:val="a"/>
    <w:uiPriority w:val="99"/>
    <w:semiHidden/>
    <w:unhideWhenUsed/>
    <w:qFormat/>
    <w:rsid w:val="00936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paragraph" w:customStyle="1" w:styleId="af9">
    <w:name w:val="???????"/>
    <w:qFormat/>
    <w:rsid w:val="006D726E"/>
    <w:pPr>
      <w:widowControl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fa">
    <w:name w:val="Body Text Indent"/>
    <w:basedOn w:val="a"/>
    <w:semiHidden/>
    <w:unhideWhenUsed/>
    <w:rsid w:val="00772534"/>
    <w:pPr>
      <w:spacing w:after="120"/>
      <w:ind w:left="283"/>
    </w:pPr>
  </w:style>
  <w:style w:type="paragraph" w:customStyle="1" w:styleId="23">
    <w:name w:val="Основной текст (2)"/>
    <w:basedOn w:val="a"/>
    <w:link w:val="23"/>
    <w:qFormat/>
    <w:rsid w:val="00772534"/>
    <w:pPr>
      <w:widowControl w:val="0"/>
      <w:shd w:val="clear" w:color="auto" w:fill="FFFFFF"/>
      <w:spacing w:after="0" w:line="0" w:lineRule="atLeast"/>
      <w:jc w:val="right"/>
    </w:pPr>
    <w:rPr>
      <w:rFonts w:ascii="Impact" w:eastAsia="Impact" w:hAnsi="Impact"/>
      <w:i/>
      <w:iCs/>
      <w:sz w:val="34"/>
      <w:szCs w:val="34"/>
    </w:rPr>
  </w:style>
  <w:style w:type="paragraph" w:customStyle="1" w:styleId="ShapkaDocumentu">
    <w:name w:val="Shapka Documentu"/>
    <w:basedOn w:val="a"/>
    <w:qFormat/>
    <w:rsid w:val="001F5EA9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b">
    <w:name w:val="Нормальний текст"/>
    <w:basedOn w:val="a"/>
    <w:qFormat/>
    <w:rsid w:val="00893EE6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210">
    <w:name w:val="Основной текст (2)1"/>
    <w:basedOn w:val="a"/>
    <w:qFormat/>
    <w:rsid w:val="0074550D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/>
      <w:color w:val="000000"/>
      <w:sz w:val="26"/>
      <w:szCs w:val="26"/>
      <w:lang w:eastAsia="uk-UA" w:bidi="uk-UA"/>
    </w:rPr>
  </w:style>
  <w:style w:type="paragraph" w:customStyle="1" w:styleId="afc">
    <w:name w:val="Подпись к таблице"/>
    <w:basedOn w:val="a"/>
    <w:qFormat/>
    <w:rsid w:val="00A421B8"/>
    <w:pPr>
      <w:spacing w:after="0" w:line="0" w:lineRule="atLeast"/>
    </w:pPr>
    <w:rPr>
      <w:rFonts w:ascii="Times New Roman" w:hAnsi="Times New Roman"/>
      <w:sz w:val="25"/>
      <w:szCs w:val="25"/>
    </w:rPr>
  </w:style>
  <w:style w:type="paragraph" w:customStyle="1" w:styleId="7">
    <w:name w:val="Основной текст7"/>
    <w:basedOn w:val="a"/>
    <w:link w:val="ac"/>
    <w:qFormat/>
    <w:rsid w:val="00A421B8"/>
    <w:pPr>
      <w:spacing w:after="0" w:line="322" w:lineRule="exact"/>
    </w:pPr>
    <w:rPr>
      <w:rFonts w:ascii="Times New Roman" w:hAnsi="Times New Roman"/>
      <w:sz w:val="25"/>
      <w:szCs w:val="25"/>
    </w:rPr>
  </w:style>
  <w:style w:type="paragraph" w:customStyle="1" w:styleId="19">
    <w:name w:val="Маркер 1"/>
    <w:basedOn w:val="a"/>
    <w:qFormat/>
    <w:rsid w:val="00D533D7"/>
    <w:pPr>
      <w:tabs>
        <w:tab w:val="num" w:pos="0"/>
        <w:tab w:val="left" w:pos="851"/>
      </w:tabs>
      <w:spacing w:after="0" w:line="264" w:lineRule="auto"/>
      <w:ind w:firstLine="567"/>
      <w:jc w:val="both"/>
    </w:pPr>
    <w:rPr>
      <w:rFonts w:ascii="Times New Roman" w:eastAsia="Calibri" w:hAnsi="Times New Roman"/>
      <w:sz w:val="26"/>
      <w:szCs w:val="26"/>
      <w:lang w:eastAsia="uk-UA"/>
    </w:rPr>
  </w:style>
  <w:style w:type="paragraph" w:customStyle="1" w:styleId="20">
    <w:name w:val="Маркер 2"/>
    <w:basedOn w:val="22"/>
    <w:link w:val="21"/>
    <w:qFormat/>
    <w:rsid w:val="00D533D7"/>
    <w:pPr>
      <w:tabs>
        <w:tab w:val="num" w:pos="0"/>
        <w:tab w:val="left" w:pos="360"/>
        <w:tab w:val="left" w:pos="1134"/>
      </w:tabs>
      <w:spacing w:after="0" w:line="264" w:lineRule="auto"/>
      <w:ind w:left="1134" w:hanging="283"/>
      <w:jc w:val="both"/>
      <w:textAlignment w:val="baseline"/>
    </w:pPr>
    <w:rPr>
      <w:rFonts w:eastAsia="Times New Roman"/>
      <w:sz w:val="26"/>
      <w:szCs w:val="26"/>
      <w:lang w:val="uk-UA"/>
    </w:rPr>
  </w:style>
  <w:style w:type="paragraph" w:customStyle="1" w:styleId="16">
    <w:name w:val="Заголовок №1"/>
    <w:basedOn w:val="a"/>
    <w:link w:val="15"/>
    <w:uiPriority w:val="99"/>
    <w:qFormat/>
    <w:rsid w:val="00C2287D"/>
    <w:pPr>
      <w:spacing w:after="840" w:line="0" w:lineRule="atLeast"/>
      <w:outlineLvl w:val="0"/>
    </w:pPr>
    <w:rPr>
      <w:rFonts w:ascii="Times New Roman" w:hAnsi="Times New Roman"/>
      <w:spacing w:val="10"/>
      <w:sz w:val="30"/>
      <w:szCs w:val="30"/>
    </w:rPr>
  </w:style>
  <w:style w:type="paragraph" w:customStyle="1" w:styleId="rvps2">
    <w:name w:val="rvps2"/>
    <w:basedOn w:val="a"/>
    <w:qFormat/>
    <w:rsid w:val="004A6E40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50">
    <w:name w:val="Заголовок №5"/>
    <w:basedOn w:val="a"/>
    <w:link w:val="5"/>
    <w:qFormat/>
    <w:rsid w:val="00DB0D8B"/>
    <w:pPr>
      <w:shd w:val="clear" w:color="auto" w:fill="FFFFFF"/>
      <w:spacing w:after="240" w:line="322" w:lineRule="exact"/>
      <w:ind w:hanging="360"/>
      <w:jc w:val="center"/>
      <w:outlineLvl w:val="4"/>
    </w:pPr>
    <w:rPr>
      <w:rFonts w:ascii="Times New Roman" w:hAnsi="Times New Roman"/>
      <w:sz w:val="26"/>
      <w:szCs w:val="26"/>
    </w:rPr>
  </w:style>
  <w:style w:type="paragraph" w:styleId="afd">
    <w:name w:val="annotation text"/>
    <w:basedOn w:val="a"/>
    <w:uiPriority w:val="99"/>
    <w:semiHidden/>
    <w:unhideWhenUsed/>
    <w:qFormat/>
    <w:rsid w:val="00231A09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231A09"/>
    <w:rPr>
      <w:b/>
      <w:bCs/>
    </w:rPr>
  </w:style>
  <w:style w:type="paragraph" w:customStyle="1" w:styleId="1a">
    <w:name w:val="Редакція1"/>
    <w:uiPriority w:val="99"/>
    <w:semiHidden/>
    <w:qFormat/>
    <w:rsid w:val="00F9782A"/>
    <w:rPr>
      <w:rFonts w:eastAsia="Times New Roman"/>
      <w:sz w:val="22"/>
      <w:szCs w:val="22"/>
      <w:lang w:val="uk-UA" w:eastAsia="en-US"/>
    </w:rPr>
  </w:style>
  <w:style w:type="paragraph" w:customStyle="1" w:styleId="24">
    <w:name w:val="Абзац списку2"/>
    <w:basedOn w:val="a"/>
    <w:qFormat/>
    <w:rsid w:val="00B3461A"/>
    <w:pPr>
      <w:ind w:left="720"/>
      <w:contextualSpacing/>
    </w:pPr>
    <w:rPr>
      <w:rFonts w:eastAsia="Calibri"/>
      <w:lang w:val="ru-RU"/>
    </w:rPr>
  </w:style>
  <w:style w:type="paragraph" w:styleId="aff">
    <w:name w:val="List Bullet"/>
    <w:basedOn w:val="a"/>
    <w:qFormat/>
    <w:rsid w:val="00F939C0"/>
  </w:style>
  <w:style w:type="paragraph" w:customStyle="1" w:styleId="Default">
    <w:name w:val="Default"/>
    <w:qFormat/>
    <w:rsid w:val="006516D9"/>
    <w:rPr>
      <w:rFonts w:ascii="Times New Roman" w:eastAsia="Times New Roman" w:hAnsi="Times New Roman"/>
      <w:color w:val="000000"/>
      <w:sz w:val="24"/>
      <w:szCs w:val="24"/>
    </w:rPr>
  </w:style>
  <w:style w:type="paragraph" w:styleId="aff0">
    <w:name w:val="List Paragraph"/>
    <w:basedOn w:val="a"/>
    <w:uiPriority w:val="1"/>
    <w:qFormat/>
    <w:rsid w:val="00BC3339"/>
    <w:pPr>
      <w:spacing w:after="160" w:line="259" w:lineRule="auto"/>
      <w:ind w:left="720"/>
      <w:contextualSpacing/>
    </w:pPr>
    <w:rPr>
      <w:rFonts w:eastAsia="Calibri"/>
      <w:lang w:val="ru-RU"/>
    </w:rPr>
  </w:style>
  <w:style w:type="paragraph" w:customStyle="1" w:styleId="TableParagraph">
    <w:name w:val="Table Paragraph"/>
    <w:basedOn w:val="a"/>
    <w:uiPriority w:val="1"/>
    <w:qFormat/>
    <w:rsid w:val="00FE0D88"/>
    <w:pPr>
      <w:widowControl w:val="0"/>
      <w:spacing w:after="0" w:line="240" w:lineRule="auto"/>
    </w:pPr>
    <w:rPr>
      <w:rFonts w:ascii="Times New Roman" w:hAnsi="Times New Roman"/>
    </w:rPr>
  </w:style>
  <w:style w:type="paragraph" w:customStyle="1" w:styleId="rvps17">
    <w:name w:val="rvps17"/>
    <w:basedOn w:val="a"/>
    <w:qFormat/>
    <w:rsid w:val="00F6698F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7">
    <w:name w:val="rvps7"/>
    <w:basedOn w:val="a"/>
    <w:qFormat/>
    <w:rsid w:val="00F6698F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qFormat/>
    <w:rsid w:val="00F6698F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4">
    <w:name w:val="rvps4"/>
    <w:basedOn w:val="a"/>
    <w:qFormat/>
    <w:rsid w:val="00F6698F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aff1">
    <w:name w:val="Table Grid"/>
    <w:basedOn w:val="a1"/>
    <w:uiPriority w:val="59"/>
    <w:rsid w:val="00430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DC5722"/>
  </w:style>
  <w:style w:type="paragraph" w:customStyle="1" w:styleId="120">
    <w:name w:val="Заголовок 12"/>
    <w:basedOn w:val="a"/>
    <w:uiPriority w:val="1"/>
    <w:qFormat/>
    <w:rsid w:val="00DC5722"/>
    <w:pPr>
      <w:widowControl w:val="0"/>
      <w:suppressAutoHyphens w:val="0"/>
      <w:autoSpaceDE w:val="0"/>
      <w:autoSpaceDN w:val="0"/>
      <w:spacing w:after="0" w:line="240" w:lineRule="auto"/>
      <w:ind w:left="4224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211">
    <w:name w:val="Заголовок 21"/>
    <w:basedOn w:val="a"/>
    <w:uiPriority w:val="1"/>
    <w:qFormat/>
    <w:rsid w:val="009B4D1A"/>
    <w:pPr>
      <w:widowControl w:val="0"/>
      <w:suppressAutoHyphens w:val="0"/>
      <w:autoSpaceDE w:val="0"/>
      <w:autoSpaceDN w:val="0"/>
      <w:spacing w:after="0" w:line="240" w:lineRule="auto"/>
      <w:ind w:left="962"/>
      <w:outlineLvl w:val="2"/>
    </w:pPr>
    <w:rPr>
      <w:rFonts w:ascii="Times New Roman" w:hAnsi="Times New Roman"/>
      <w:b/>
      <w:bCs/>
      <w:sz w:val="24"/>
      <w:szCs w:val="24"/>
    </w:rPr>
  </w:style>
  <w:style w:type="character" w:styleId="aff2">
    <w:name w:val="Hyperlink"/>
    <w:basedOn w:val="a0"/>
    <w:uiPriority w:val="99"/>
    <w:unhideWhenUsed/>
    <w:rsid w:val="001A490D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F4EB8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9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locked/>
    <w:rsid w:val="00E63625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customStyle="1" w:styleId="41">
    <w:name w:val="Заголовок 41"/>
    <w:basedOn w:val="a"/>
    <w:next w:val="a"/>
    <w:link w:val="4"/>
    <w:qFormat/>
    <w:locked/>
    <w:rsid w:val="00E9664D"/>
    <w:pPr>
      <w:keepNext/>
      <w:widowControl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customStyle="1" w:styleId="apple-converted-space">
    <w:name w:val="apple-converted-space"/>
    <w:qFormat/>
    <w:rsid w:val="00802C2D"/>
  </w:style>
  <w:style w:type="character" w:customStyle="1" w:styleId="-">
    <w:name w:val="Интернет-ссылка"/>
    <w:uiPriority w:val="99"/>
    <w:semiHidden/>
    <w:rsid w:val="00802C2D"/>
    <w:rPr>
      <w:rFonts w:cs="Times New Roman"/>
      <w:color w:val="0000FF"/>
      <w:u w:val="single"/>
    </w:rPr>
  </w:style>
  <w:style w:type="character" w:customStyle="1" w:styleId="a3">
    <w:name w:val="Заголовок Знак"/>
    <w:qFormat/>
    <w:rsid w:val="002C2EBC"/>
    <w:rPr>
      <w:rFonts w:ascii="Times New Roman" w:eastAsia="Times New Roman" w:hAnsi="Times New Roman"/>
      <w:sz w:val="28"/>
      <w:lang w:eastAsia="ru-RU"/>
    </w:rPr>
  </w:style>
  <w:style w:type="character" w:customStyle="1" w:styleId="a4">
    <w:name w:val="Текст выноски Знак"/>
    <w:uiPriority w:val="99"/>
    <w:semiHidden/>
    <w:qFormat/>
    <w:rsid w:val="0068676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uiPriority w:val="99"/>
    <w:qFormat/>
    <w:rsid w:val="007C33D6"/>
    <w:rPr>
      <w:rFonts w:eastAsia="Times New Roman"/>
      <w:sz w:val="22"/>
      <w:szCs w:val="22"/>
      <w:lang w:eastAsia="en-US"/>
    </w:rPr>
  </w:style>
  <w:style w:type="character" w:customStyle="1" w:styleId="a6">
    <w:name w:val="Нижний колонтитул Знак"/>
    <w:uiPriority w:val="99"/>
    <w:qFormat/>
    <w:rsid w:val="007C33D6"/>
    <w:rPr>
      <w:rFonts w:eastAsia="Times New Roman"/>
      <w:sz w:val="22"/>
      <w:szCs w:val="22"/>
      <w:lang w:eastAsia="en-US"/>
    </w:rPr>
  </w:style>
  <w:style w:type="character" w:customStyle="1" w:styleId="2">
    <w:name w:val="Основной текст с отступом 2 Знак"/>
    <w:qFormat/>
    <w:rsid w:val="007C33D6"/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qFormat/>
    <w:rsid w:val="007C43A6"/>
    <w:rPr>
      <w:rFonts w:ascii="Times New Roman" w:hAnsi="Times New Roman" w:cs="Times New Roman"/>
      <w:sz w:val="22"/>
      <w:szCs w:val="22"/>
    </w:rPr>
  </w:style>
  <w:style w:type="character" w:customStyle="1" w:styleId="4">
    <w:name w:val="Заголовок 4 Знак"/>
    <w:link w:val="41"/>
    <w:qFormat/>
    <w:rsid w:val="00E9664D"/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customStyle="1" w:styleId="HTML">
    <w:name w:val="Стандартный HTML Знак"/>
    <w:link w:val="HTML"/>
    <w:uiPriority w:val="99"/>
    <w:semiHidden/>
    <w:qFormat/>
    <w:rsid w:val="00936F7B"/>
    <w:rPr>
      <w:rFonts w:ascii="Courier New" w:eastAsia="Times New Roman" w:hAnsi="Courier New" w:cs="Courier New"/>
      <w:lang w:val="ru-RU" w:eastAsia="ru-RU"/>
    </w:rPr>
  </w:style>
  <w:style w:type="character" w:customStyle="1" w:styleId="a7">
    <w:name w:val="??????? Знак"/>
    <w:qFormat/>
    <w:rsid w:val="006D726E"/>
    <w:rPr>
      <w:rFonts w:ascii="Times New Roman" w:eastAsia="Times New Roman" w:hAnsi="Times New Roman"/>
      <w:sz w:val="24"/>
      <w:szCs w:val="24"/>
      <w:lang w:val="ru-RU" w:eastAsia="en-US" w:bidi="ar-SA"/>
    </w:rPr>
  </w:style>
  <w:style w:type="character" w:customStyle="1" w:styleId="a8">
    <w:name w:val="Основной текст с отступом Знак"/>
    <w:qFormat/>
    <w:rsid w:val="00772534"/>
    <w:rPr>
      <w:rFonts w:eastAsia="Times New Roman"/>
      <w:sz w:val="22"/>
      <w:szCs w:val="22"/>
      <w:lang w:eastAsia="en-US"/>
    </w:rPr>
  </w:style>
  <w:style w:type="character" w:customStyle="1" w:styleId="21">
    <w:name w:val="Основной текст с отступом 2 Знак1"/>
    <w:link w:val="20"/>
    <w:qFormat/>
    <w:rsid w:val="00772534"/>
    <w:rPr>
      <w:rFonts w:ascii="Times New Roman" w:eastAsia="Times New Roman" w:hAnsi="Times New Roman"/>
      <w:sz w:val="26"/>
      <w:szCs w:val="26"/>
      <w:lang w:val="uk-UA"/>
    </w:rPr>
  </w:style>
  <w:style w:type="character" w:customStyle="1" w:styleId="2TimesNewRoman115pt">
    <w:name w:val="Основной текст (2) + Times New Roman;11;5 pt;Не курсив"/>
    <w:qFormat/>
    <w:rsid w:val="00772534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uk-UA" w:eastAsia="uk-UA" w:bidi="uk-UA"/>
    </w:rPr>
  </w:style>
  <w:style w:type="character" w:customStyle="1" w:styleId="2Garamond55pt">
    <w:name w:val="Основной текст (2) + Garamond;5;5 pt;Не курсив"/>
    <w:qFormat/>
    <w:rsid w:val="00772534"/>
    <w:rPr>
      <w:rFonts w:ascii="Garamond" w:eastAsia="Garamond" w:hAnsi="Garamond" w:cs="Garamond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shd w:val="clear" w:color="auto" w:fill="FFFFFF"/>
      <w:lang w:val="uk-UA" w:eastAsia="uk-UA" w:bidi="uk-UA"/>
    </w:rPr>
  </w:style>
  <w:style w:type="character" w:customStyle="1" w:styleId="2TimesNewRoman4pt">
    <w:name w:val="Основной текст (2) + Times New Roman;4 pt"/>
    <w:qFormat/>
    <w:rsid w:val="0077253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2BookAntiqua55pt">
    <w:name w:val="Основной текст (2) + Book Antiqua;5;5 pt;Не курсив"/>
    <w:qFormat/>
    <w:rsid w:val="00772534"/>
    <w:rPr>
      <w:rFonts w:ascii="Book Antiqua" w:eastAsia="Book Antiqua" w:hAnsi="Book Antiqua" w:cs="Book Antiqu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shd w:val="clear" w:color="auto" w:fill="FFFFFF"/>
      <w:lang w:val="uk-UA" w:eastAsia="uk-UA" w:bidi="uk-UA"/>
    </w:rPr>
  </w:style>
  <w:style w:type="character" w:customStyle="1" w:styleId="2BookAntiqua45pt">
    <w:name w:val="Основной текст (2) + Book Antiqua;4;5 pt;Не курсив"/>
    <w:qFormat/>
    <w:rsid w:val="00772534"/>
    <w:rPr>
      <w:rFonts w:ascii="Book Antiqua" w:eastAsia="Book Antiqua" w:hAnsi="Book Antiqua" w:cs="Book Antiqu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9"/>
      <w:szCs w:val="9"/>
      <w:u w:val="none"/>
      <w:shd w:val="clear" w:color="auto" w:fill="FFFFFF"/>
      <w:lang w:val="uk-UA" w:eastAsia="uk-UA" w:bidi="uk-UA"/>
    </w:rPr>
  </w:style>
  <w:style w:type="character" w:customStyle="1" w:styleId="google-src-text">
    <w:name w:val="google-src-text"/>
    <w:basedOn w:val="a0"/>
    <w:qFormat/>
    <w:rsid w:val="00D0093C"/>
  </w:style>
  <w:style w:type="character" w:styleId="a9">
    <w:name w:val="Emphasis"/>
    <w:uiPriority w:val="20"/>
    <w:qFormat/>
    <w:locked/>
    <w:rsid w:val="00D22241"/>
    <w:rPr>
      <w:i/>
      <w:iCs/>
    </w:rPr>
  </w:style>
  <w:style w:type="character" w:customStyle="1" w:styleId="211pt">
    <w:name w:val="Основной текст (2) + 11 pt"/>
    <w:qFormat/>
    <w:rsid w:val="0074550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uk-UA" w:eastAsia="uk-UA" w:bidi="uk-UA"/>
    </w:rPr>
  </w:style>
  <w:style w:type="character" w:styleId="aa">
    <w:name w:val="Strong"/>
    <w:uiPriority w:val="22"/>
    <w:qFormat/>
    <w:locked/>
    <w:rsid w:val="00CC7867"/>
    <w:rPr>
      <w:b/>
      <w:bCs/>
    </w:rPr>
  </w:style>
  <w:style w:type="character" w:customStyle="1" w:styleId="ab">
    <w:name w:val="Подпись к таблице_"/>
    <w:qFormat/>
    <w:rsid w:val="00A421B8"/>
    <w:rPr>
      <w:rFonts w:ascii="Times New Roman" w:eastAsia="Times New Roman" w:hAnsi="Times New Roman"/>
      <w:sz w:val="25"/>
      <w:szCs w:val="25"/>
    </w:rPr>
  </w:style>
  <w:style w:type="character" w:customStyle="1" w:styleId="ac">
    <w:name w:val="Основной текст_"/>
    <w:link w:val="7"/>
    <w:qFormat/>
    <w:rsid w:val="00A421B8"/>
    <w:rPr>
      <w:rFonts w:ascii="Times New Roman" w:eastAsia="Times New Roman" w:hAnsi="Times New Roman"/>
      <w:sz w:val="25"/>
      <w:szCs w:val="25"/>
    </w:rPr>
  </w:style>
  <w:style w:type="character" w:customStyle="1" w:styleId="rvts44">
    <w:name w:val="rvts44"/>
    <w:qFormat/>
    <w:rsid w:val="00D533D7"/>
  </w:style>
  <w:style w:type="character" w:customStyle="1" w:styleId="40">
    <w:name w:val="Основной текст (4)_"/>
    <w:uiPriority w:val="99"/>
    <w:qFormat/>
    <w:rsid w:val="00C228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1">
    <w:name w:val="Заголовок №1_"/>
    <w:link w:val="10"/>
    <w:uiPriority w:val="99"/>
    <w:qFormat/>
    <w:rsid w:val="00C2287D"/>
    <w:rPr>
      <w:rFonts w:ascii="Times New Roman" w:eastAsia="Times New Roman" w:hAnsi="Times New Roman"/>
      <w:spacing w:val="10"/>
      <w:sz w:val="30"/>
      <w:szCs w:val="30"/>
    </w:rPr>
  </w:style>
  <w:style w:type="character" w:customStyle="1" w:styleId="5">
    <w:name w:val="Заголовок №5_"/>
    <w:link w:val="50"/>
    <w:qFormat/>
    <w:rsid w:val="00DB0D8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">
    <w:name w:val="Заголовок 1 Знак"/>
    <w:qFormat/>
    <w:rsid w:val="00E63625"/>
    <w:rPr>
      <w:rFonts w:ascii="Calibri Light" w:eastAsia="Times New Roman" w:hAnsi="Calibri Light" w:cs="Times New Roman"/>
      <w:b/>
      <w:bCs/>
      <w:kern w:val="2"/>
      <w:sz w:val="32"/>
      <w:szCs w:val="32"/>
      <w:lang w:eastAsia="en-US"/>
    </w:rPr>
  </w:style>
  <w:style w:type="character" w:styleId="ad">
    <w:name w:val="annotation reference"/>
    <w:uiPriority w:val="99"/>
    <w:semiHidden/>
    <w:unhideWhenUsed/>
    <w:qFormat/>
    <w:rsid w:val="00231A09"/>
    <w:rPr>
      <w:sz w:val="16"/>
      <w:szCs w:val="16"/>
    </w:rPr>
  </w:style>
  <w:style w:type="character" w:customStyle="1" w:styleId="ae">
    <w:name w:val="Текст примечания Знак"/>
    <w:uiPriority w:val="99"/>
    <w:semiHidden/>
    <w:qFormat/>
    <w:rsid w:val="00231A09"/>
    <w:rPr>
      <w:rFonts w:eastAsia="Times New Roman"/>
      <w:lang w:eastAsia="en-US"/>
    </w:rPr>
  </w:style>
  <w:style w:type="character" w:customStyle="1" w:styleId="af">
    <w:name w:val="Тема примечания Знак"/>
    <w:uiPriority w:val="99"/>
    <w:semiHidden/>
    <w:qFormat/>
    <w:rsid w:val="00231A09"/>
    <w:rPr>
      <w:rFonts w:eastAsia="Times New Roman"/>
      <w:b/>
      <w:bCs/>
      <w:lang w:eastAsia="en-US"/>
    </w:rPr>
  </w:style>
  <w:style w:type="character" w:customStyle="1" w:styleId="af0">
    <w:name w:val="Посещённая гиперссылка"/>
    <w:rsid w:val="00BF18C2"/>
    <w:rPr>
      <w:color w:val="800080"/>
      <w:u w:val="single"/>
    </w:rPr>
  </w:style>
  <w:style w:type="character" w:customStyle="1" w:styleId="af1">
    <w:name w:val="Основной текст Знак"/>
    <w:uiPriority w:val="99"/>
    <w:semiHidden/>
    <w:qFormat/>
    <w:rsid w:val="00FE0D88"/>
    <w:rPr>
      <w:rFonts w:eastAsia="Times New Roman"/>
      <w:sz w:val="22"/>
      <w:szCs w:val="22"/>
      <w:lang w:eastAsia="en-US"/>
    </w:rPr>
  </w:style>
  <w:style w:type="character" w:customStyle="1" w:styleId="13">
    <w:name w:val="Незакрита згадка1"/>
    <w:uiPriority w:val="99"/>
    <w:semiHidden/>
    <w:unhideWhenUsed/>
    <w:qFormat/>
    <w:rsid w:val="00F6698F"/>
    <w:rPr>
      <w:color w:val="605E5C"/>
      <w:shd w:val="clear" w:color="auto" w:fill="E1DFDD"/>
    </w:rPr>
  </w:style>
  <w:style w:type="character" w:customStyle="1" w:styleId="rvts23">
    <w:name w:val="rvts23"/>
    <w:basedOn w:val="a0"/>
    <w:qFormat/>
    <w:rsid w:val="00F6698F"/>
  </w:style>
  <w:style w:type="character" w:customStyle="1" w:styleId="rvts64">
    <w:name w:val="rvts64"/>
    <w:basedOn w:val="a0"/>
    <w:qFormat/>
    <w:rsid w:val="00F6698F"/>
  </w:style>
  <w:style w:type="character" w:customStyle="1" w:styleId="rvts9">
    <w:name w:val="rvts9"/>
    <w:basedOn w:val="a0"/>
    <w:qFormat/>
    <w:rsid w:val="00F6698F"/>
  </w:style>
  <w:style w:type="paragraph" w:customStyle="1" w:styleId="af2">
    <w:name w:val="Заголовок"/>
    <w:basedOn w:val="a"/>
    <w:next w:val="af3"/>
    <w:qFormat/>
    <w:rsid w:val="008132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uiPriority w:val="99"/>
    <w:semiHidden/>
    <w:unhideWhenUsed/>
    <w:rsid w:val="00FE0D88"/>
    <w:pPr>
      <w:spacing w:after="120"/>
    </w:pPr>
  </w:style>
  <w:style w:type="paragraph" w:styleId="af4">
    <w:name w:val="List"/>
    <w:basedOn w:val="af3"/>
    <w:rsid w:val="00813239"/>
    <w:rPr>
      <w:rFonts w:cs="Arial"/>
    </w:rPr>
  </w:style>
  <w:style w:type="paragraph" w:customStyle="1" w:styleId="14">
    <w:name w:val="Название объекта1"/>
    <w:basedOn w:val="a"/>
    <w:qFormat/>
    <w:rsid w:val="008132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rsid w:val="00813239"/>
    <w:pPr>
      <w:suppressLineNumbers/>
    </w:pPr>
    <w:rPr>
      <w:rFonts w:cs="Arial"/>
    </w:rPr>
  </w:style>
  <w:style w:type="paragraph" w:customStyle="1" w:styleId="15">
    <w:name w:val="Абзац списку1"/>
    <w:basedOn w:val="a"/>
    <w:link w:val="16"/>
    <w:uiPriority w:val="34"/>
    <w:qFormat/>
    <w:rsid w:val="00967C75"/>
    <w:pPr>
      <w:ind w:left="720"/>
      <w:contextualSpacing/>
    </w:pPr>
  </w:style>
  <w:style w:type="paragraph" w:styleId="af6">
    <w:name w:val="Title"/>
    <w:basedOn w:val="a"/>
    <w:uiPriority w:val="1"/>
    <w:qFormat/>
    <w:locked/>
    <w:rsid w:val="002C2EBC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f7">
    <w:name w:val="Balloon Text"/>
    <w:basedOn w:val="a"/>
    <w:uiPriority w:val="99"/>
    <w:semiHidden/>
    <w:unhideWhenUsed/>
    <w:qFormat/>
    <w:rsid w:val="00686764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8">
    <w:name w:val="Верхний и нижний колонтитулы"/>
    <w:basedOn w:val="a"/>
    <w:qFormat/>
    <w:rsid w:val="00813239"/>
  </w:style>
  <w:style w:type="paragraph" w:customStyle="1" w:styleId="17">
    <w:name w:val="Верхний колонтитул1"/>
    <w:basedOn w:val="a"/>
    <w:uiPriority w:val="99"/>
    <w:unhideWhenUsed/>
    <w:rsid w:val="007C33D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8">
    <w:name w:val="Нижний колонтитул1"/>
    <w:basedOn w:val="a"/>
    <w:uiPriority w:val="99"/>
    <w:unhideWhenUsed/>
    <w:rsid w:val="007C33D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Абзац списка1"/>
    <w:basedOn w:val="a"/>
    <w:link w:val="1"/>
    <w:qFormat/>
    <w:rsid w:val="007C33D6"/>
    <w:pPr>
      <w:ind w:left="720"/>
      <w:contextualSpacing/>
    </w:pPr>
    <w:rPr>
      <w:rFonts w:eastAsia="Calibri"/>
    </w:rPr>
  </w:style>
  <w:style w:type="paragraph" w:styleId="22">
    <w:name w:val="Body Text Indent 2"/>
    <w:basedOn w:val="a"/>
    <w:qFormat/>
    <w:rsid w:val="007C33D6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Style4">
    <w:name w:val="Style4"/>
    <w:basedOn w:val="a"/>
    <w:qFormat/>
    <w:rsid w:val="007C43A6"/>
    <w:pPr>
      <w:widowControl w:val="0"/>
      <w:spacing w:after="0" w:line="278" w:lineRule="exact"/>
    </w:pPr>
    <w:rPr>
      <w:rFonts w:ascii="Times New Roman" w:hAnsi="Times New Roman"/>
      <w:sz w:val="24"/>
      <w:szCs w:val="24"/>
      <w:lang w:val="ru-RU" w:eastAsia="ru-RU"/>
    </w:rPr>
  </w:style>
  <w:style w:type="paragraph" w:styleId="HTML0">
    <w:name w:val="HTML Preformatted"/>
    <w:basedOn w:val="a"/>
    <w:uiPriority w:val="99"/>
    <w:semiHidden/>
    <w:unhideWhenUsed/>
    <w:qFormat/>
    <w:rsid w:val="00936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paragraph" w:customStyle="1" w:styleId="af9">
    <w:name w:val="???????"/>
    <w:qFormat/>
    <w:rsid w:val="006D726E"/>
    <w:pPr>
      <w:widowControl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fa">
    <w:name w:val="Body Text Indent"/>
    <w:basedOn w:val="a"/>
    <w:semiHidden/>
    <w:unhideWhenUsed/>
    <w:rsid w:val="00772534"/>
    <w:pPr>
      <w:spacing w:after="120"/>
      <w:ind w:left="283"/>
    </w:pPr>
  </w:style>
  <w:style w:type="paragraph" w:customStyle="1" w:styleId="23">
    <w:name w:val="Основной текст (2)"/>
    <w:basedOn w:val="a"/>
    <w:link w:val="23"/>
    <w:qFormat/>
    <w:rsid w:val="00772534"/>
    <w:pPr>
      <w:widowControl w:val="0"/>
      <w:shd w:val="clear" w:color="auto" w:fill="FFFFFF"/>
      <w:spacing w:after="0" w:line="0" w:lineRule="atLeast"/>
      <w:jc w:val="right"/>
    </w:pPr>
    <w:rPr>
      <w:rFonts w:ascii="Impact" w:eastAsia="Impact" w:hAnsi="Impact"/>
      <w:i/>
      <w:iCs/>
      <w:sz w:val="34"/>
      <w:szCs w:val="34"/>
    </w:rPr>
  </w:style>
  <w:style w:type="paragraph" w:customStyle="1" w:styleId="ShapkaDocumentu">
    <w:name w:val="Shapka Documentu"/>
    <w:basedOn w:val="a"/>
    <w:qFormat/>
    <w:rsid w:val="001F5EA9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b">
    <w:name w:val="Нормальний текст"/>
    <w:basedOn w:val="a"/>
    <w:qFormat/>
    <w:rsid w:val="00893EE6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210">
    <w:name w:val="Основной текст (2)1"/>
    <w:basedOn w:val="a"/>
    <w:qFormat/>
    <w:rsid w:val="0074550D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/>
      <w:color w:val="000000"/>
      <w:sz w:val="26"/>
      <w:szCs w:val="26"/>
      <w:lang w:eastAsia="uk-UA" w:bidi="uk-UA"/>
    </w:rPr>
  </w:style>
  <w:style w:type="paragraph" w:customStyle="1" w:styleId="afc">
    <w:name w:val="Подпись к таблице"/>
    <w:basedOn w:val="a"/>
    <w:qFormat/>
    <w:rsid w:val="00A421B8"/>
    <w:pPr>
      <w:spacing w:after="0" w:line="0" w:lineRule="atLeast"/>
    </w:pPr>
    <w:rPr>
      <w:rFonts w:ascii="Times New Roman" w:hAnsi="Times New Roman"/>
      <w:sz w:val="25"/>
      <w:szCs w:val="25"/>
    </w:rPr>
  </w:style>
  <w:style w:type="paragraph" w:customStyle="1" w:styleId="7">
    <w:name w:val="Основной текст7"/>
    <w:basedOn w:val="a"/>
    <w:link w:val="ac"/>
    <w:qFormat/>
    <w:rsid w:val="00A421B8"/>
    <w:pPr>
      <w:spacing w:after="0" w:line="322" w:lineRule="exact"/>
    </w:pPr>
    <w:rPr>
      <w:rFonts w:ascii="Times New Roman" w:hAnsi="Times New Roman"/>
      <w:sz w:val="25"/>
      <w:szCs w:val="25"/>
    </w:rPr>
  </w:style>
  <w:style w:type="paragraph" w:customStyle="1" w:styleId="19">
    <w:name w:val="Маркер 1"/>
    <w:basedOn w:val="a"/>
    <w:qFormat/>
    <w:rsid w:val="00D533D7"/>
    <w:pPr>
      <w:tabs>
        <w:tab w:val="num" w:pos="0"/>
        <w:tab w:val="left" w:pos="851"/>
      </w:tabs>
      <w:spacing w:after="0" w:line="264" w:lineRule="auto"/>
      <w:ind w:firstLine="567"/>
      <w:jc w:val="both"/>
    </w:pPr>
    <w:rPr>
      <w:rFonts w:ascii="Times New Roman" w:eastAsia="Calibri" w:hAnsi="Times New Roman"/>
      <w:sz w:val="26"/>
      <w:szCs w:val="26"/>
      <w:lang w:eastAsia="uk-UA"/>
    </w:rPr>
  </w:style>
  <w:style w:type="paragraph" w:customStyle="1" w:styleId="20">
    <w:name w:val="Маркер 2"/>
    <w:basedOn w:val="22"/>
    <w:link w:val="21"/>
    <w:qFormat/>
    <w:rsid w:val="00D533D7"/>
    <w:pPr>
      <w:tabs>
        <w:tab w:val="num" w:pos="0"/>
        <w:tab w:val="left" w:pos="360"/>
        <w:tab w:val="left" w:pos="1134"/>
      </w:tabs>
      <w:spacing w:after="0" w:line="264" w:lineRule="auto"/>
      <w:ind w:left="1134" w:hanging="283"/>
      <w:jc w:val="both"/>
      <w:textAlignment w:val="baseline"/>
    </w:pPr>
    <w:rPr>
      <w:rFonts w:eastAsia="Times New Roman"/>
      <w:sz w:val="26"/>
      <w:szCs w:val="26"/>
      <w:lang w:val="uk-UA"/>
    </w:rPr>
  </w:style>
  <w:style w:type="paragraph" w:customStyle="1" w:styleId="16">
    <w:name w:val="Заголовок №1"/>
    <w:basedOn w:val="a"/>
    <w:link w:val="15"/>
    <w:uiPriority w:val="99"/>
    <w:qFormat/>
    <w:rsid w:val="00C2287D"/>
    <w:pPr>
      <w:spacing w:after="840" w:line="0" w:lineRule="atLeast"/>
      <w:outlineLvl w:val="0"/>
    </w:pPr>
    <w:rPr>
      <w:rFonts w:ascii="Times New Roman" w:hAnsi="Times New Roman"/>
      <w:spacing w:val="10"/>
      <w:sz w:val="30"/>
      <w:szCs w:val="30"/>
    </w:rPr>
  </w:style>
  <w:style w:type="paragraph" w:customStyle="1" w:styleId="rvps2">
    <w:name w:val="rvps2"/>
    <w:basedOn w:val="a"/>
    <w:qFormat/>
    <w:rsid w:val="004A6E40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50">
    <w:name w:val="Заголовок №5"/>
    <w:basedOn w:val="a"/>
    <w:link w:val="5"/>
    <w:qFormat/>
    <w:rsid w:val="00DB0D8B"/>
    <w:pPr>
      <w:shd w:val="clear" w:color="auto" w:fill="FFFFFF"/>
      <w:spacing w:after="240" w:line="322" w:lineRule="exact"/>
      <w:ind w:hanging="360"/>
      <w:jc w:val="center"/>
      <w:outlineLvl w:val="4"/>
    </w:pPr>
    <w:rPr>
      <w:rFonts w:ascii="Times New Roman" w:hAnsi="Times New Roman"/>
      <w:sz w:val="26"/>
      <w:szCs w:val="26"/>
    </w:rPr>
  </w:style>
  <w:style w:type="paragraph" w:styleId="afd">
    <w:name w:val="annotation text"/>
    <w:basedOn w:val="a"/>
    <w:uiPriority w:val="99"/>
    <w:semiHidden/>
    <w:unhideWhenUsed/>
    <w:qFormat/>
    <w:rsid w:val="00231A09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231A09"/>
    <w:rPr>
      <w:b/>
      <w:bCs/>
    </w:rPr>
  </w:style>
  <w:style w:type="paragraph" w:customStyle="1" w:styleId="1a">
    <w:name w:val="Редакція1"/>
    <w:uiPriority w:val="99"/>
    <w:semiHidden/>
    <w:qFormat/>
    <w:rsid w:val="00F9782A"/>
    <w:rPr>
      <w:rFonts w:eastAsia="Times New Roman"/>
      <w:sz w:val="22"/>
      <w:szCs w:val="22"/>
      <w:lang w:val="uk-UA" w:eastAsia="en-US"/>
    </w:rPr>
  </w:style>
  <w:style w:type="paragraph" w:customStyle="1" w:styleId="24">
    <w:name w:val="Абзац списку2"/>
    <w:basedOn w:val="a"/>
    <w:qFormat/>
    <w:rsid w:val="00B3461A"/>
    <w:pPr>
      <w:ind w:left="720"/>
      <w:contextualSpacing/>
    </w:pPr>
    <w:rPr>
      <w:rFonts w:eastAsia="Calibri"/>
      <w:lang w:val="ru-RU"/>
    </w:rPr>
  </w:style>
  <w:style w:type="paragraph" w:styleId="aff">
    <w:name w:val="List Bullet"/>
    <w:basedOn w:val="a"/>
    <w:qFormat/>
    <w:rsid w:val="00F939C0"/>
  </w:style>
  <w:style w:type="paragraph" w:customStyle="1" w:styleId="Default">
    <w:name w:val="Default"/>
    <w:qFormat/>
    <w:rsid w:val="006516D9"/>
    <w:rPr>
      <w:rFonts w:ascii="Times New Roman" w:eastAsia="Times New Roman" w:hAnsi="Times New Roman"/>
      <w:color w:val="000000"/>
      <w:sz w:val="24"/>
      <w:szCs w:val="24"/>
    </w:rPr>
  </w:style>
  <w:style w:type="paragraph" w:styleId="aff0">
    <w:name w:val="List Paragraph"/>
    <w:basedOn w:val="a"/>
    <w:uiPriority w:val="1"/>
    <w:qFormat/>
    <w:rsid w:val="00BC3339"/>
    <w:pPr>
      <w:spacing w:after="160" w:line="259" w:lineRule="auto"/>
      <w:ind w:left="720"/>
      <w:contextualSpacing/>
    </w:pPr>
    <w:rPr>
      <w:rFonts w:eastAsia="Calibri"/>
      <w:lang w:val="ru-RU"/>
    </w:rPr>
  </w:style>
  <w:style w:type="paragraph" w:customStyle="1" w:styleId="TableParagraph">
    <w:name w:val="Table Paragraph"/>
    <w:basedOn w:val="a"/>
    <w:uiPriority w:val="1"/>
    <w:qFormat/>
    <w:rsid w:val="00FE0D88"/>
    <w:pPr>
      <w:widowControl w:val="0"/>
      <w:spacing w:after="0" w:line="240" w:lineRule="auto"/>
    </w:pPr>
    <w:rPr>
      <w:rFonts w:ascii="Times New Roman" w:hAnsi="Times New Roman"/>
    </w:rPr>
  </w:style>
  <w:style w:type="paragraph" w:customStyle="1" w:styleId="rvps17">
    <w:name w:val="rvps17"/>
    <w:basedOn w:val="a"/>
    <w:qFormat/>
    <w:rsid w:val="00F6698F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7">
    <w:name w:val="rvps7"/>
    <w:basedOn w:val="a"/>
    <w:qFormat/>
    <w:rsid w:val="00F6698F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qFormat/>
    <w:rsid w:val="00F6698F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4">
    <w:name w:val="rvps4"/>
    <w:basedOn w:val="a"/>
    <w:qFormat/>
    <w:rsid w:val="00F6698F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aff1">
    <w:name w:val="Table Grid"/>
    <w:basedOn w:val="a1"/>
    <w:uiPriority w:val="59"/>
    <w:rsid w:val="00430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DC5722"/>
  </w:style>
  <w:style w:type="paragraph" w:customStyle="1" w:styleId="120">
    <w:name w:val="Заголовок 12"/>
    <w:basedOn w:val="a"/>
    <w:uiPriority w:val="1"/>
    <w:qFormat/>
    <w:rsid w:val="00DC5722"/>
    <w:pPr>
      <w:widowControl w:val="0"/>
      <w:suppressAutoHyphens w:val="0"/>
      <w:autoSpaceDE w:val="0"/>
      <w:autoSpaceDN w:val="0"/>
      <w:spacing w:after="0" w:line="240" w:lineRule="auto"/>
      <w:ind w:left="4224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211">
    <w:name w:val="Заголовок 21"/>
    <w:basedOn w:val="a"/>
    <w:uiPriority w:val="1"/>
    <w:qFormat/>
    <w:rsid w:val="009B4D1A"/>
    <w:pPr>
      <w:widowControl w:val="0"/>
      <w:suppressAutoHyphens w:val="0"/>
      <w:autoSpaceDE w:val="0"/>
      <w:autoSpaceDN w:val="0"/>
      <w:spacing w:after="0" w:line="240" w:lineRule="auto"/>
      <w:ind w:left="962"/>
      <w:outlineLvl w:val="2"/>
    </w:pPr>
    <w:rPr>
      <w:rFonts w:ascii="Times New Roman" w:hAnsi="Times New Roman"/>
      <w:b/>
      <w:bCs/>
      <w:sz w:val="24"/>
      <w:szCs w:val="24"/>
    </w:rPr>
  </w:style>
  <w:style w:type="character" w:styleId="aff2">
    <w:name w:val="Hyperlink"/>
    <w:basedOn w:val="a0"/>
    <w:uiPriority w:val="99"/>
    <w:unhideWhenUsed/>
    <w:rsid w:val="001A490D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F4EB8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snau.edu.ua/aspirantur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ducation/opportunities/higher-education/quality-framework_e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286C-76DF-49C4-B52D-ED51ACEC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TopHits.ws™</Company>
  <LinksUpToDate>false</LinksUpToDate>
  <CharactersWithSpaces>24288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Admin</dc:creator>
  <cp:lastModifiedBy>Пользователь Windows</cp:lastModifiedBy>
  <cp:revision>8</cp:revision>
  <cp:lastPrinted>2023-03-22T09:11:00Z</cp:lastPrinted>
  <dcterms:created xsi:type="dcterms:W3CDTF">2024-02-19T19:20:00Z</dcterms:created>
  <dcterms:modified xsi:type="dcterms:W3CDTF">2024-02-19T19:30:00Z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TopHits.ws™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