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5D3F" w14:textId="77777777" w:rsidR="008B4D54" w:rsidRPr="008B4D54" w:rsidRDefault="008B4D54" w:rsidP="008B4D54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bookmarkStart w:id="0" w:name="_Toc87813039"/>
      <w:r w:rsidRPr="008B4D54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Міністерство освіти і науки України</w:t>
      </w:r>
    </w:p>
    <w:p w14:paraId="3880003F" w14:textId="77777777" w:rsidR="008B4D54" w:rsidRPr="008B4D54" w:rsidRDefault="008B4D54" w:rsidP="008B4D54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8B4D54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Сумський національний аграрний університет</w:t>
      </w:r>
    </w:p>
    <w:p w14:paraId="219639DE" w14:textId="77777777" w:rsidR="008B4D54" w:rsidRPr="008B4D54" w:rsidRDefault="008B4D54" w:rsidP="008B4D54">
      <w:pPr>
        <w:pStyle w:val="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</w:pPr>
    </w:p>
    <w:p w14:paraId="1B36D058" w14:textId="77777777" w:rsidR="008B4D54" w:rsidRPr="008B4D54" w:rsidRDefault="008B4D54" w:rsidP="008B4D54">
      <w:pPr>
        <w:pStyle w:val="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</w:pPr>
    </w:p>
    <w:p w14:paraId="20E37984" w14:textId="60DA3461" w:rsidR="008B4D54" w:rsidRPr="008B4D54" w:rsidRDefault="008B4D54" w:rsidP="008B4D54">
      <w:pPr>
        <w:pStyle w:val="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</w:pPr>
      <w:r w:rsidRPr="008B4D54"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  <w:t>Кафедра менеджменту</w:t>
      </w:r>
      <w:r w:rsidR="008A3C45"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  <w:t xml:space="preserve"> імені професора Л.І. Михайлової</w:t>
      </w:r>
    </w:p>
    <w:p w14:paraId="51B9839C" w14:textId="77777777" w:rsidR="008B4D54" w:rsidRPr="008B4D54" w:rsidRDefault="008B4D54" w:rsidP="008B4D54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</w:p>
    <w:p w14:paraId="36EAED40" w14:textId="77777777" w:rsidR="008B4D54" w:rsidRPr="008B4D54" w:rsidRDefault="008B4D54" w:rsidP="008B4D54">
      <w:pPr>
        <w:pStyle w:val="1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</w:p>
    <w:p w14:paraId="6D9C91A8" w14:textId="77777777" w:rsidR="008B4D54" w:rsidRPr="008B4D54" w:rsidRDefault="008B4D54" w:rsidP="008B4D54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8B4D54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ЗВІТ</w:t>
      </w:r>
    </w:p>
    <w:p w14:paraId="2A8CB8F8" w14:textId="77777777" w:rsidR="008B4D54" w:rsidRPr="008B4D54" w:rsidRDefault="008B4D54" w:rsidP="008B4D54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8B4D54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про проходження виробничої  практики</w:t>
      </w:r>
    </w:p>
    <w:p w14:paraId="73A0BAF6" w14:textId="76448445" w:rsidR="008B4D54" w:rsidRPr="008B4D54" w:rsidRDefault="008B4D54" w:rsidP="008B4D54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B4D54">
        <w:rPr>
          <w:rFonts w:ascii="Times New Roman" w:hAnsi="Times New Roman" w:cs="Times New Roman"/>
          <w:color w:val="000000" w:themeColor="text1"/>
          <w:sz w:val="28"/>
          <w:lang w:val="uk-UA"/>
        </w:rPr>
        <w:t>в</w:t>
      </w:r>
      <w:r w:rsidR="00CE7D7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ТОВ</w:t>
      </w:r>
      <w:r w:rsidR="00CE7D7E" w:rsidRPr="00CE7D7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 «AЛІМЕНТAРІУC </w:t>
      </w:r>
      <w:proofErr w:type="spellStart"/>
      <w:r w:rsidR="00CE7D7E" w:rsidRPr="00CE7D7E">
        <w:rPr>
          <w:rFonts w:ascii="Times New Roman" w:hAnsi="Times New Roman" w:cs="Times New Roman"/>
          <w:color w:val="000000" w:themeColor="text1"/>
          <w:sz w:val="28"/>
          <w:lang w:val="uk-UA"/>
        </w:rPr>
        <w:t>cиcтем</w:t>
      </w:r>
      <w:proofErr w:type="spellEnd"/>
      <w:r w:rsidR="00CE7D7E" w:rsidRPr="00CE7D7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менеджмент»</w:t>
      </w:r>
    </w:p>
    <w:p w14:paraId="1ACBAEA3" w14:textId="3870F3FD" w:rsidR="008B4D54" w:rsidRPr="008B4D54" w:rsidRDefault="00CE7D7E" w:rsidP="008B4D54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Сумської </w:t>
      </w:r>
      <w:r w:rsidR="008B4D54" w:rsidRPr="008B4D54">
        <w:rPr>
          <w:rFonts w:ascii="Times New Roman" w:hAnsi="Times New Roman" w:cs="Times New Roman"/>
          <w:color w:val="000000" w:themeColor="text1"/>
          <w:sz w:val="28"/>
          <w:lang w:val="uk-UA"/>
        </w:rPr>
        <w:t>області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м.Суми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</w:p>
    <w:p w14:paraId="3815BB55" w14:textId="77160FB9" w:rsidR="008B4D54" w:rsidRPr="008B4D54" w:rsidRDefault="008B4D54" w:rsidP="00DE36D8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8B4D54">
        <w:rPr>
          <w:rFonts w:ascii="Times New Roman" w:hAnsi="Times New Roman" w:cs="Times New Roman"/>
          <w:color w:val="000000" w:themeColor="text1"/>
          <w:sz w:val="28"/>
          <w:lang w:val="uk-UA"/>
        </w:rPr>
        <w:t>за період з</w:t>
      </w:r>
      <w:r w:rsidR="00DE36D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DE36D8" w:rsidRPr="00DE36D8">
        <w:rPr>
          <w:rFonts w:ascii="Times New Roman" w:hAnsi="Times New Roman" w:cs="Times New Roman"/>
          <w:color w:val="000000" w:themeColor="text1"/>
          <w:sz w:val="28"/>
          <w:lang w:val="uk-UA"/>
        </w:rPr>
        <w:t>01.02. 202</w:t>
      </w:r>
      <w:r w:rsidR="001B21C8">
        <w:rPr>
          <w:rFonts w:ascii="Times New Roman" w:hAnsi="Times New Roman" w:cs="Times New Roman"/>
          <w:color w:val="000000" w:themeColor="text1"/>
          <w:sz w:val="28"/>
          <w:lang w:val="uk-UA"/>
        </w:rPr>
        <w:t>3</w:t>
      </w:r>
      <w:r w:rsidRPr="008B4D5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по</w:t>
      </w:r>
      <w:r w:rsidR="00C4390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DE36D8" w:rsidRPr="00DE36D8">
        <w:rPr>
          <w:rFonts w:ascii="Times New Roman" w:hAnsi="Times New Roman" w:cs="Times New Roman"/>
          <w:color w:val="000000" w:themeColor="text1"/>
          <w:sz w:val="28"/>
          <w:lang w:val="uk-UA"/>
        </w:rPr>
        <w:t>13.03.202</w:t>
      </w:r>
      <w:r w:rsidR="001B21C8">
        <w:rPr>
          <w:rFonts w:ascii="Times New Roman" w:hAnsi="Times New Roman" w:cs="Times New Roman"/>
          <w:color w:val="000000" w:themeColor="text1"/>
          <w:sz w:val="28"/>
          <w:lang w:val="uk-UA"/>
        </w:rPr>
        <w:t>3</w:t>
      </w:r>
    </w:p>
    <w:p w14:paraId="34C08053" w14:textId="77777777" w:rsidR="008B4D54" w:rsidRPr="008B4D54" w:rsidRDefault="008B4D54" w:rsidP="008B4D54">
      <w:pPr>
        <w:pStyle w:val="1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</w:p>
    <w:p w14:paraId="3C309A37" w14:textId="77777777" w:rsidR="008B4D54" w:rsidRPr="008B4D54" w:rsidRDefault="008B4D54" w:rsidP="00CE7D7E">
      <w:pPr>
        <w:pStyle w:val="1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</w:p>
    <w:p w14:paraId="2F990999" w14:textId="6307CB4A" w:rsidR="008B4D54" w:rsidRPr="008B4D54" w:rsidRDefault="00CE7D7E" w:rsidP="00CE7D7E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                        </w:t>
      </w:r>
      <w:r w:rsidR="008B4D54" w:rsidRPr="008B4D54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Виконав:</w:t>
      </w:r>
      <w:r w:rsidR="008B4D54" w:rsidRPr="008B4D5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</w:p>
    <w:p w14:paraId="1D11EF5A" w14:textId="624E515D" w:rsidR="008B4D54" w:rsidRPr="008B4D54" w:rsidRDefault="00CE7D7E" w:rsidP="00CE7D7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                                                                 </w:t>
      </w:r>
      <w:r w:rsidR="00A916B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студентка 4</w:t>
      </w:r>
      <w:r w:rsidRPr="008B4D5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8B4D54" w:rsidRPr="008B4D5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курсу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МН1801-1 </w:t>
      </w:r>
      <w:r w:rsidR="008B4D54" w:rsidRPr="008B4D54">
        <w:rPr>
          <w:rFonts w:ascii="Times New Roman" w:hAnsi="Times New Roman" w:cs="Times New Roman"/>
          <w:color w:val="000000" w:themeColor="text1"/>
          <w:sz w:val="28"/>
          <w:lang w:val="uk-UA"/>
        </w:rPr>
        <w:t>групи</w:t>
      </w:r>
    </w:p>
    <w:p w14:paraId="7307704B" w14:textId="719459C3" w:rsidR="00CE7D7E" w:rsidRDefault="00CE7D7E" w:rsidP="00CE7D7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                                                                </w:t>
      </w:r>
      <w:r w:rsidR="00A916B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8B4D54" w:rsidRPr="008B4D54">
        <w:rPr>
          <w:rFonts w:ascii="Times New Roman" w:hAnsi="Times New Roman" w:cs="Times New Roman"/>
          <w:color w:val="000000" w:themeColor="text1"/>
          <w:sz w:val="28"/>
          <w:lang w:val="uk-UA"/>
        </w:rPr>
        <w:t>Спеціальності 073 «Менеджмент»</w:t>
      </w:r>
    </w:p>
    <w:p w14:paraId="3A078C18" w14:textId="62DE08F2" w:rsidR="008B4D54" w:rsidRDefault="00CE7D7E" w:rsidP="00CE7D7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                                 Гриценко А.О.</w:t>
      </w:r>
    </w:p>
    <w:p w14:paraId="290D5A76" w14:textId="73718B90" w:rsidR="00842B79" w:rsidRDefault="00842B79" w:rsidP="00842B79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32"/>
          <w:lang w:val="uk-UA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  <w:lang w:val="uk-UA"/>
        </w:rPr>
        <w:t xml:space="preserve">                                                 </w:t>
      </w:r>
      <w:r w:rsidR="00A916B4"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  <w:lang w:val="uk-UA"/>
        </w:rPr>
        <w:t xml:space="preserve"> </w:t>
      </w:r>
      <w:r w:rsidRPr="00842B79"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  <w:lang w:val="uk-UA"/>
        </w:rPr>
        <w:t>Керівник:</w:t>
      </w:r>
      <w:r w:rsidRPr="00842B79">
        <w:rPr>
          <w:rFonts w:ascii="Times New Roman" w:eastAsiaTheme="majorEastAsia" w:hAnsi="Times New Roman" w:cs="Times New Roman"/>
          <w:color w:val="000000" w:themeColor="text1"/>
          <w:sz w:val="28"/>
          <w:szCs w:val="32"/>
          <w:lang w:val="uk-UA"/>
        </w:rPr>
        <w:t xml:space="preserve"> </w:t>
      </w:r>
      <w:proofErr w:type="spellStart"/>
      <w:r w:rsidR="00A916B4">
        <w:rPr>
          <w:rFonts w:ascii="Times New Roman" w:eastAsiaTheme="majorEastAsia" w:hAnsi="Times New Roman" w:cs="Times New Roman"/>
          <w:color w:val="000000" w:themeColor="text1"/>
          <w:sz w:val="28"/>
          <w:szCs w:val="32"/>
          <w:lang w:val="uk-UA"/>
        </w:rPr>
        <w:t>к</w:t>
      </w:r>
      <w:r w:rsidRPr="00842B79">
        <w:rPr>
          <w:rFonts w:ascii="Times New Roman" w:eastAsiaTheme="majorEastAsia" w:hAnsi="Times New Roman" w:cs="Times New Roman"/>
          <w:color w:val="000000" w:themeColor="text1"/>
          <w:sz w:val="28"/>
          <w:szCs w:val="32"/>
          <w:lang w:val="uk-UA"/>
        </w:rPr>
        <w:t>.е.н</w:t>
      </w:r>
      <w:proofErr w:type="spellEnd"/>
      <w:r w:rsidRPr="00842B79">
        <w:rPr>
          <w:rFonts w:ascii="Times New Roman" w:eastAsiaTheme="majorEastAsia" w:hAnsi="Times New Roman" w:cs="Times New Roman"/>
          <w:color w:val="000000" w:themeColor="text1"/>
          <w:sz w:val="28"/>
          <w:szCs w:val="32"/>
          <w:lang w:val="uk-UA"/>
        </w:rPr>
        <w:t xml:space="preserve">., </w:t>
      </w:r>
      <w:r w:rsidR="00A916B4">
        <w:rPr>
          <w:rFonts w:ascii="Times New Roman" w:eastAsiaTheme="majorEastAsia" w:hAnsi="Times New Roman" w:cs="Times New Roman"/>
          <w:color w:val="000000" w:themeColor="text1"/>
          <w:sz w:val="28"/>
          <w:szCs w:val="32"/>
          <w:lang w:val="uk-UA"/>
        </w:rPr>
        <w:t>доцент</w:t>
      </w:r>
      <w:r w:rsidRPr="00842B79">
        <w:rPr>
          <w:rFonts w:ascii="Times New Roman" w:eastAsiaTheme="majorEastAsia" w:hAnsi="Times New Roman" w:cs="Times New Roman"/>
          <w:color w:val="000000" w:themeColor="text1"/>
          <w:sz w:val="28"/>
          <w:szCs w:val="32"/>
          <w:lang w:val="uk-UA"/>
        </w:rPr>
        <w:t xml:space="preserve"> </w:t>
      </w:r>
      <w:r w:rsidRPr="00842B79">
        <w:rPr>
          <w:rFonts w:ascii="Times New Roman" w:eastAsiaTheme="majorEastAsia" w:hAnsi="Times New Roman" w:cs="Times New Roman"/>
          <w:color w:val="000000" w:themeColor="text1"/>
          <w:sz w:val="28"/>
          <w:szCs w:val="32"/>
          <w:lang w:val="uk-UA"/>
        </w:rPr>
        <w:br/>
        <w:t xml:space="preserve">    </w:t>
      </w:r>
      <w:r w:rsidR="00A916B4">
        <w:rPr>
          <w:rFonts w:ascii="Times New Roman" w:eastAsiaTheme="majorEastAsia" w:hAnsi="Times New Roman" w:cs="Times New Roman"/>
          <w:color w:val="000000" w:themeColor="text1"/>
          <w:sz w:val="28"/>
          <w:szCs w:val="32"/>
          <w:lang w:val="uk-UA"/>
        </w:rPr>
        <w:t xml:space="preserve">                                                      _________________________</w:t>
      </w:r>
    </w:p>
    <w:p w14:paraId="4F7E6319" w14:textId="00542DD3" w:rsidR="00842B79" w:rsidRPr="00842B79" w:rsidRDefault="00842B79" w:rsidP="00842B79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  <w:lang w:val="uk-UA"/>
        </w:rPr>
      </w:pPr>
      <w:r w:rsidRPr="00842B79">
        <w:rPr>
          <w:rFonts w:ascii="Times New Roman" w:eastAsiaTheme="majorEastAsia" w:hAnsi="Times New Roman" w:cs="Times New Roman"/>
          <w:color w:val="000000" w:themeColor="text1"/>
          <w:sz w:val="28"/>
          <w:szCs w:val="32"/>
          <w:lang w:val="uk-UA"/>
        </w:rPr>
        <w:t xml:space="preserve">             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32"/>
          <w:lang w:val="uk-UA"/>
        </w:rPr>
        <w:t xml:space="preserve">                                       </w:t>
      </w:r>
    </w:p>
    <w:p w14:paraId="699F6AC9" w14:textId="10CA6E56" w:rsidR="008B4D54" w:rsidRPr="008B4D54" w:rsidRDefault="008B4D54" w:rsidP="00A916B4">
      <w:pPr>
        <w:pStyle w:val="1"/>
        <w:spacing w:before="0"/>
        <w:ind w:firstLine="4678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B4D54">
        <w:rPr>
          <w:rFonts w:ascii="Times New Roman" w:hAnsi="Times New Roman" w:cs="Times New Roman"/>
          <w:color w:val="000000" w:themeColor="text1"/>
          <w:sz w:val="28"/>
          <w:lang w:val="uk-UA"/>
        </w:rPr>
        <w:t>Нац</w:t>
      </w:r>
      <w:r w:rsidR="00842B79">
        <w:rPr>
          <w:rFonts w:ascii="Times New Roman" w:hAnsi="Times New Roman" w:cs="Times New Roman"/>
          <w:color w:val="000000" w:themeColor="text1"/>
          <w:sz w:val="28"/>
          <w:lang w:val="uk-UA"/>
        </w:rPr>
        <w:t>іональна шкала  ______________</w:t>
      </w:r>
    </w:p>
    <w:p w14:paraId="23D09CF4" w14:textId="5AB68823" w:rsidR="008B4D54" w:rsidRPr="008B4D54" w:rsidRDefault="00842B79" w:rsidP="00842B79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                                                                    </w:t>
      </w:r>
      <w:r w:rsidR="008B4D54" w:rsidRPr="008B4D5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Кількість балів ___Оцінка </w:t>
      </w:r>
      <w:r w:rsidR="008B4D54" w:rsidRPr="008B4D54">
        <w:rPr>
          <w:rFonts w:ascii="Times New Roman" w:hAnsi="Times New Roman" w:cs="Times New Roman"/>
          <w:color w:val="000000" w:themeColor="text1"/>
          <w:sz w:val="28"/>
          <w:lang w:val="en-US"/>
        </w:rPr>
        <w:t>ECTS</w:t>
      </w:r>
      <w:r w:rsidR="008B4D54" w:rsidRPr="008B4D5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____</w:t>
      </w:r>
    </w:p>
    <w:p w14:paraId="5483A3DC" w14:textId="77777777" w:rsidR="008B4D54" w:rsidRPr="008B4D54" w:rsidRDefault="008B4D54" w:rsidP="00842B79">
      <w:pPr>
        <w:pStyle w:val="1"/>
        <w:spacing w:before="0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</w:p>
    <w:p w14:paraId="68F0C3ED" w14:textId="77777777" w:rsidR="00DE36D8" w:rsidRDefault="00DE36D8" w:rsidP="00842B79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</w:p>
    <w:p w14:paraId="57E78F4B" w14:textId="77777777" w:rsidR="00A916B4" w:rsidRDefault="00A916B4" w:rsidP="00A916B4">
      <w:pPr>
        <w:rPr>
          <w:lang w:val="uk-UA"/>
        </w:rPr>
      </w:pPr>
    </w:p>
    <w:p w14:paraId="53C28839" w14:textId="653DDE62" w:rsidR="00DE36D8" w:rsidRPr="00DE36D8" w:rsidRDefault="008B4D54" w:rsidP="00DE36D8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8B4D54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СУМИ -202</w:t>
      </w:r>
      <w:r w:rsidR="00A916B4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3</w:t>
      </w:r>
    </w:p>
    <w:p w14:paraId="14733DAF" w14:textId="77777777" w:rsidR="00A916B4" w:rsidRDefault="00A916B4" w:rsidP="0086161D">
      <w:pPr>
        <w:spacing w:after="0" w:line="36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</w:p>
    <w:p w14:paraId="4551810A" w14:textId="4314EA74" w:rsidR="0086161D" w:rsidRPr="0086161D" w:rsidRDefault="0086161D" w:rsidP="0086161D">
      <w:pPr>
        <w:spacing w:after="0" w:line="36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  <w:r w:rsidRPr="0086161D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lastRenderedPageBreak/>
        <w:t>ЗМІСТ</w:t>
      </w:r>
    </w:p>
    <w:p w14:paraId="006B10D5" w14:textId="03B070C3" w:rsidR="0086161D" w:rsidRDefault="0086161D" w:rsidP="0086161D">
      <w:pPr>
        <w:spacing w:after="0" w:line="360" w:lineRule="auto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  <w:r w:rsidRPr="0086161D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ВСТУП</w:t>
      </w:r>
      <w:r w:rsidRPr="00D80AE4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……………………………………………………………………</w:t>
      </w:r>
      <w:r w:rsidR="00D80AE4" w:rsidRPr="00D80AE4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……</w:t>
      </w:r>
      <w:r w:rsidR="001B21C8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...</w:t>
      </w:r>
      <w:r w:rsidRPr="00D80AE4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3</w:t>
      </w:r>
    </w:p>
    <w:p w14:paraId="6A3AA7C5" w14:textId="4C47AD83" w:rsidR="0086161D" w:rsidRDefault="007554F4" w:rsidP="0086161D">
      <w:pPr>
        <w:spacing w:after="0" w:line="360" w:lineRule="auto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  <w:r w:rsidRPr="007554F4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РOЗДІЛ 1</w:t>
      </w: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.</w:t>
      </w:r>
      <w:r w:rsidRPr="007554F4">
        <w:rPr>
          <w:lang w:val="uk-UA"/>
        </w:rPr>
        <w:t xml:space="preserve"> </w:t>
      </w:r>
      <w:r w:rsidR="00D80AE4" w:rsidRPr="00D80AE4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OРГAНІЗAЦІЙНO-ЕКOНOМІЧНA ХAРAКТЕРИCТИКA ПІДПРИЄМСТВА</w:t>
      </w:r>
      <w:r w:rsidR="00D80AE4" w:rsidRPr="00D80AE4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…</w:t>
      </w:r>
      <w:r w:rsidR="00D80AE4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………………………………………………………</w:t>
      </w:r>
      <w:r w:rsidR="009154F4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.</w:t>
      </w:r>
      <w:r w:rsidR="00D80AE4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…....</w:t>
      </w:r>
      <w:r w:rsidR="00D80AE4" w:rsidRPr="00D80AE4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4</w:t>
      </w:r>
    </w:p>
    <w:p w14:paraId="5E53EE7A" w14:textId="2D70B9A1" w:rsidR="006510C5" w:rsidRDefault="00C169A1" w:rsidP="001B21C8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1.1</w:t>
      </w:r>
      <w:r w:rsidR="007554F4" w:rsidRPr="00842B79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.</w:t>
      </w:r>
      <w:r w:rsidR="006510C5" w:rsidRPr="009154F4">
        <w:rPr>
          <w:lang w:val="uk-UA"/>
        </w:rPr>
        <w:t xml:space="preserve"> </w:t>
      </w:r>
      <w:proofErr w:type="spellStart"/>
      <w:r w:rsidR="006510C5" w:rsidRPr="006510C5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Oргaнізaційнo-екoнoмічнa</w:t>
      </w:r>
      <w:proofErr w:type="spellEnd"/>
      <w:r w:rsidR="006510C5" w:rsidRPr="006510C5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</w:t>
      </w:r>
      <w:proofErr w:type="spellStart"/>
      <w:r w:rsidR="006510C5" w:rsidRPr="006510C5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хaрaктериcтикa</w:t>
      </w:r>
      <w:proofErr w:type="spellEnd"/>
      <w:r w:rsidR="001B21C8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</w:t>
      </w:r>
      <w:r w:rsidR="009154F4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підприємства…………</w:t>
      </w:r>
      <w:r w:rsidR="001B21C8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..</w:t>
      </w:r>
      <w:r w:rsidR="009154F4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4</w:t>
      </w:r>
    </w:p>
    <w:p w14:paraId="1BEFC9A4" w14:textId="65970509" w:rsidR="007554F4" w:rsidRPr="00842B79" w:rsidRDefault="006510C5" w:rsidP="0086161D">
      <w:pPr>
        <w:spacing w:after="0" w:line="360" w:lineRule="auto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1.2.</w:t>
      </w:r>
      <w:r w:rsidR="007554F4" w:rsidRPr="007554F4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7554F4" w:rsidRPr="00842B79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Хaрaктериcтикa</w:t>
      </w:r>
      <w:proofErr w:type="spellEnd"/>
      <w:r w:rsidR="007554F4" w:rsidRPr="00842B79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</w:t>
      </w:r>
      <w:proofErr w:type="spellStart"/>
      <w:r w:rsidR="007554F4" w:rsidRPr="00842B79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oргaнізaційнoгo</w:t>
      </w:r>
      <w:proofErr w:type="spellEnd"/>
      <w:r w:rsidR="007554F4" w:rsidRPr="00842B79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</w:t>
      </w:r>
      <w:proofErr w:type="spellStart"/>
      <w:r w:rsidR="007554F4" w:rsidRPr="00842B79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уcтрoю</w:t>
      </w:r>
      <w:proofErr w:type="spellEnd"/>
      <w:r w:rsidR="007554F4" w:rsidRPr="00842B79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та </w:t>
      </w:r>
      <w:proofErr w:type="spellStart"/>
      <w:r w:rsidR="007554F4" w:rsidRPr="00842B79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cтруктури</w:t>
      </w:r>
      <w:proofErr w:type="spellEnd"/>
      <w:r w:rsidR="007554F4" w:rsidRPr="00842B79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</w:t>
      </w:r>
      <w:proofErr w:type="spellStart"/>
      <w:r w:rsidR="007554F4" w:rsidRPr="00842B79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упрaвління</w:t>
      </w:r>
      <w:proofErr w:type="spellEnd"/>
      <w:r w:rsidR="007554F4" w:rsidRPr="00842B79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</w:t>
      </w:r>
      <w:r w:rsidR="00D80AE4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підприємства…………………………………………………………………</w:t>
      </w:r>
      <w:r w:rsidR="009154F4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.</w:t>
      </w:r>
      <w:r w:rsidR="00D80AE4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14</w:t>
      </w:r>
    </w:p>
    <w:p w14:paraId="02704882" w14:textId="36A8EF3C" w:rsidR="007554F4" w:rsidRDefault="007554F4" w:rsidP="0086161D">
      <w:pPr>
        <w:spacing w:after="0" w:line="360" w:lineRule="auto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  <w:r w:rsidRPr="007554F4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РОЗДЛ 2. OЦІНКA CТAНУ УПРAВЛІННЯ ТA AДМІНІCТРУВAННЯ ПOCЛУГ ПO ВПРOВAДЖЕННЮ CИCТЕМИ З БЕЗПЕЧНOCТІ ТA ЯКOCТІ ПРOДУКЦІЇ ПІДПРИЄМCТВA</w:t>
      </w:r>
      <w:r w:rsidR="00D80AE4" w:rsidRPr="00D80AE4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…………………………</w:t>
      </w:r>
      <w:r w:rsidR="009154F4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…</w:t>
      </w:r>
      <w:r w:rsidR="00D80AE4" w:rsidRPr="00D80AE4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……..</w:t>
      </w:r>
      <w:r w:rsidR="007F7367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.</w:t>
      </w:r>
      <w:r w:rsidR="009154F4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22</w:t>
      </w:r>
    </w:p>
    <w:p w14:paraId="2C6F8B26" w14:textId="5D3F77D7" w:rsidR="00842B79" w:rsidRPr="009154F4" w:rsidRDefault="009154F4" w:rsidP="0086161D">
      <w:pPr>
        <w:spacing w:after="0" w:line="360" w:lineRule="auto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  <w:r w:rsidRPr="009154F4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2.1. Аналіз </w:t>
      </w:r>
      <w:proofErr w:type="spellStart"/>
      <w:r w:rsidRPr="009154F4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cиcтеми</w:t>
      </w:r>
      <w:proofErr w:type="spellEnd"/>
      <w:r w:rsidRPr="009154F4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</w:t>
      </w:r>
      <w:proofErr w:type="spellStart"/>
      <w:r w:rsidRPr="009154F4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упрaвління</w:t>
      </w:r>
      <w:proofErr w:type="spellEnd"/>
      <w:r w:rsidRPr="009154F4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</w:t>
      </w:r>
      <w:proofErr w:type="spellStart"/>
      <w:r w:rsidRPr="009154F4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якіcтю</w:t>
      </w:r>
      <w:proofErr w:type="spellEnd"/>
      <w:r w:rsidRPr="009154F4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9154F4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підприємcтві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……………...</w:t>
      </w:r>
      <w:r w:rsidR="001B21C8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..</w:t>
      </w:r>
      <w:r w:rsidR="007F7367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.</w:t>
      </w:r>
      <w:r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22</w:t>
      </w:r>
    </w:p>
    <w:p w14:paraId="1BC4EDDC" w14:textId="599C99F7" w:rsidR="000D1253" w:rsidRDefault="000D1253" w:rsidP="0086161D">
      <w:pPr>
        <w:spacing w:after="0" w:line="360" w:lineRule="auto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  <w:r w:rsidRPr="000D1253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ВИСНОВКИ І П</w:t>
      </w:r>
      <w:r w:rsidR="00D80AE4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РОПОЗИЦІЇ</w:t>
      </w:r>
      <w:r w:rsidR="00D80AE4" w:rsidRPr="00D80AE4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…………………………………………</w:t>
      </w:r>
      <w:r w:rsidR="009154F4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……....34</w:t>
      </w:r>
      <w:r w:rsidRPr="000D1253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br/>
        <w:t>СПИСОК ВИКОРИСТАНИХ ДЖЕРЕЛ</w:t>
      </w:r>
      <w:r w:rsidRPr="00D80AE4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……………………………………</w:t>
      </w:r>
      <w:r w:rsidR="001B21C8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…</w:t>
      </w:r>
      <w:r w:rsidRPr="00D80AE4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3</w:t>
      </w:r>
      <w:r w:rsidR="009154F4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6</w:t>
      </w:r>
    </w:p>
    <w:p w14:paraId="6CE5CD9D" w14:textId="77777777" w:rsidR="000D1253" w:rsidRPr="0086161D" w:rsidRDefault="000D1253" w:rsidP="0086161D">
      <w:pPr>
        <w:spacing w:after="0" w:line="360" w:lineRule="auto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</w:p>
    <w:p w14:paraId="2C5E1352" w14:textId="77777777" w:rsidR="0086161D" w:rsidRDefault="0086161D" w:rsidP="0086161D">
      <w:pPr>
        <w:rPr>
          <w:lang w:val="uk-UA"/>
        </w:rPr>
      </w:pPr>
    </w:p>
    <w:p w14:paraId="3017FE7E" w14:textId="77777777" w:rsidR="0086161D" w:rsidRDefault="0086161D" w:rsidP="0086161D">
      <w:pPr>
        <w:rPr>
          <w:lang w:val="uk-UA"/>
        </w:rPr>
      </w:pPr>
    </w:p>
    <w:p w14:paraId="238AE91D" w14:textId="77777777" w:rsidR="0086161D" w:rsidRDefault="0086161D" w:rsidP="0086161D">
      <w:pPr>
        <w:rPr>
          <w:lang w:val="uk-UA"/>
        </w:rPr>
      </w:pPr>
    </w:p>
    <w:p w14:paraId="231DC000" w14:textId="77777777" w:rsidR="0086161D" w:rsidRDefault="0086161D" w:rsidP="0086161D">
      <w:pPr>
        <w:rPr>
          <w:lang w:val="uk-UA"/>
        </w:rPr>
      </w:pPr>
    </w:p>
    <w:p w14:paraId="475B77E5" w14:textId="77777777" w:rsidR="0086161D" w:rsidRDefault="0086161D" w:rsidP="0086161D">
      <w:pPr>
        <w:rPr>
          <w:lang w:val="uk-UA"/>
        </w:rPr>
      </w:pPr>
    </w:p>
    <w:p w14:paraId="1B13795D" w14:textId="77777777" w:rsidR="0086161D" w:rsidRDefault="0086161D" w:rsidP="0086161D">
      <w:pPr>
        <w:rPr>
          <w:lang w:val="uk-UA"/>
        </w:rPr>
      </w:pPr>
    </w:p>
    <w:p w14:paraId="5523B136" w14:textId="77777777" w:rsidR="0086161D" w:rsidRDefault="0086161D" w:rsidP="0086161D">
      <w:pPr>
        <w:rPr>
          <w:lang w:val="uk-UA"/>
        </w:rPr>
      </w:pPr>
    </w:p>
    <w:p w14:paraId="555248F2" w14:textId="77777777" w:rsidR="0086161D" w:rsidRDefault="0086161D" w:rsidP="0086161D">
      <w:pPr>
        <w:rPr>
          <w:lang w:val="uk-UA"/>
        </w:rPr>
      </w:pPr>
    </w:p>
    <w:p w14:paraId="50C54E12" w14:textId="77777777" w:rsidR="0086161D" w:rsidRDefault="0086161D" w:rsidP="0086161D">
      <w:pPr>
        <w:rPr>
          <w:lang w:val="uk-UA"/>
        </w:rPr>
      </w:pPr>
    </w:p>
    <w:p w14:paraId="3C50E06E" w14:textId="77777777" w:rsidR="0086161D" w:rsidRDefault="0086161D" w:rsidP="0086161D">
      <w:pPr>
        <w:rPr>
          <w:lang w:val="uk-UA"/>
        </w:rPr>
      </w:pPr>
    </w:p>
    <w:p w14:paraId="05BEB847" w14:textId="77777777" w:rsidR="0086161D" w:rsidRDefault="0086161D" w:rsidP="0086161D">
      <w:pPr>
        <w:rPr>
          <w:lang w:val="uk-UA"/>
        </w:rPr>
      </w:pPr>
    </w:p>
    <w:p w14:paraId="00B026E2" w14:textId="77777777" w:rsidR="0086161D" w:rsidRDefault="0086161D" w:rsidP="0086161D">
      <w:pPr>
        <w:rPr>
          <w:lang w:val="uk-UA"/>
        </w:rPr>
      </w:pPr>
    </w:p>
    <w:p w14:paraId="00D04A3A" w14:textId="77777777" w:rsidR="0086161D" w:rsidRDefault="0086161D" w:rsidP="0086161D">
      <w:pPr>
        <w:rPr>
          <w:lang w:val="uk-UA"/>
        </w:rPr>
      </w:pPr>
    </w:p>
    <w:p w14:paraId="51BC474C" w14:textId="77777777" w:rsidR="0086161D" w:rsidRDefault="0086161D" w:rsidP="0086161D">
      <w:pPr>
        <w:rPr>
          <w:lang w:val="uk-UA"/>
        </w:rPr>
      </w:pPr>
    </w:p>
    <w:p w14:paraId="051D32B9" w14:textId="77777777" w:rsidR="00CA587C" w:rsidRDefault="00CA587C" w:rsidP="0086161D">
      <w:pPr>
        <w:rPr>
          <w:lang w:val="uk-UA"/>
        </w:rPr>
      </w:pPr>
    </w:p>
    <w:p w14:paraId="578F5670" w14:textId="77777777" w:rsidR="00CA587C" w:rsidRDefault="00CA587C" w:rsidP="0086161D">
      <w:pPr>
        <w:rPr>
          <w:lang w:val="uk-UA"/>
        </w:rPr>
      </w:pPr>
    </w:p>
    <w:p w14:paraId="3F8837DA" w14:textId="1A8E1B96" w:rsidR="008B4D54" w:rsidRDefault="0023650C" w:rsidP="00AE5AE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23650C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ВСТУП</w:t>
      </w:r>
    </w:p>
    <w:p w14:paraId="110D6898" w14:textId="77777777" w:rsidR="0023650C" w:rsidRPr="0023650C" w:rsidRDefault="0023650C" w:rsidP="0023650C">
      <w:pPr>
        <w:rPr>
          <w:lang w:val="uk-UA"/>
        </w:rPr>
      </w:pPr>
    </w:p>
    <w:p w14:paraId="1B964053" w14:textId="257AB9F0" w:rsidR="0023650C" w:rsidRDefault="0023650C" w:rsidP="00236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50C">
        <w:rPr>
          <w:rFonts w:ascii="Times New Roman" w:hAnsi="Times New Roman" w:cs="Times New Roman"/>
          <w:sz w:val="28"/>
          <w:szCs w:val="28"/>
          <w:lang w:val="uk-UA"/>
        </w:rPr>
        <w:t>Обов’язковою складовою частиною навчального процесу є виробнича практика – одна з найважливіших форм професійної підготовки майбутніх спеціалістів у різних галузях. Проведення виробничої практики сприяє підвищенню професійних навичок та вмінь майбутніх спеціалістів-менеджерів. Оскільки, саме вони є тими фахівцями, які повинні попередити негативні процеси в управлінні.</w:t>
      </w:r>
    </w:p>
    <w:p w14:paraId="3F54329C" w14:textId="34B1E431" w:rsidR="0023650C" w:rsidRDefault="0023650C" w:rsidP="00236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50C">
        <w:rPr>
          <w:rFonts w:ascii="Times New Roman" w:hAnsi="Times New Roman" w:cs="Times New Roman"/>
          <w:sz w:val="28"/>
          <w:szCs w:val="28"/>
          <w:lang w:val="uk-UA"/>
        </w:rPr>
        <w:t>Дана робота є систематизацією теоретичних знань та практичних навичок і основних прийомів аналізу рівня організації та економічних показників діяльності господарства; а також пошук шляхів підвищення ефективності його діяльності.</w:t>
      </w:r>
    </w:p>
    <w:p w14:paraId="1558239E" w14:textId="37BE1A92" w:rsidR="0086161D" w:rsidRDefault="0086161D" w:rsidP="00236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61D">
        <w:rPr>
          <w:rFonts w:ascii="Times New Roman" w:hAnsi="Times New Roman" w:cs="Times New Roman"/>
          <w:sz w:val="28"/>
          <w:szCs w:val="28"/>
          <w:lang w:val="uk-UA"/>
        </w:rPr>
        <w:t>Метою виробничої практики є формування професійних умінь і навичок щодо самостійного прийняття управлінських рішень під час професійної діяльності в реальних умовах господарювання; поглиблення і закріплення теоретичних знань; опанування сучасними прийомами, методами, технологіями та інструментами в галузі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та адміністрування; </w:t>
      </w:r>
      <w:r w:rsidRPr="0086161D">
        <w:rPr>
          <w:rFonts w:ascii="Times New Roman" w:hAnsi="Times New Roman" w:cs="Times New Roman"/>
          <w:sz w:val="28"/>
          <w:szCs w:val="28"/>
          <w:lang w:val="uk-UA"/>
        </w:rPr>
        <w:t>розвивати свої знання та творчо їх застосовувати в практичній діяльності.</w:t>
      </w:r>
    </w:p>
    <w:p w14:paraId="130E27DC" w14:textId="117D9795" w:rsidR="0086161D" w:rsidRDefault="0086161D" w:rsidP="00236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61D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6161D">
        <w:rPr>
          <w:rFonts w:ascii="Times New Roman" w:hAnsi="Times New Roman" w:cs="Times New Roman"/>
          <w:sz w:val="28"/>
          <w:szCs w:val="28"/>
          <w:lang w:val="uk-UA"/>
        </w:rPr>
        <w:t xml:space="preserve"> виробничої практики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86161D">
        <w:rPr>
          <w:rFonts w:ascii="Times New Roman" w:hAnsi="Times New Roman" w:cs="Times New Roman"/>
          <w:sz w:val="28"/>
          <w:szCs w:val="28"/>
          <w:lang w:val="uk-UA"/>
        </w:rPr>
        <w:t xml:space="preserve"> опанува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86161D">
        <w:rPr>
          <w:rFonts w:ascii="Times New Roman" w:hAnsi="Times New Roman" w:cs="Times New Roman"/>
          <w:sz w:val="28"/>
          <w:szCs w:val="28"/>
          <w:lang w:val="uk-UA"/>
        </w:rPr>
        <w:t xml:space="preserve"> систему умінь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навичок </w:t>
      </w:r>
      <w:r w:rsidRPr="0086161D">
        <w:rPr>
          <w:rFonts w:ascii="Times New Roman" w:hAnsi="Times New Roman" w:cs="Times New Roman"/>
          <w:sz w:val="28"/>
          <w:szCs w:val="28"/>
          <w:lang w:val="uk-UA"/>
        </w:rPr>
        <w:t>щодо вирішення типових завдань відповідно до посад, основним видом діяльності якого є управлінська діяльність в організаціях.</w:t>
      </w:r>
    </w:p>
    <w:p w14:paraId="67D370E6" w14:textId="77777777" w:rsidR="008B4D54" w:rsidRDefault="008B4D54" w:rsidP="00AE5AE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</w:p>
    <w:p w14:paraId="75547B8D" w14:textId="77777777" w:rsidR="008B4D54" w:rsidRDefault="008B4D54" w:rsidP="0086161D">
      <w:pPr>
        <w:pStyle w:val="1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</w:p>
    <w:p w14:paraId="172FB8F4" w14:textId="77777777" w:rsidR="007554F4" w:rsidRDefault="007554F4" w:rsidP="007554F4">
      <w:pPr>
        <w:rPr>
          <w:lang w:val="uk-UA"/>
        </w:rPr>
      </w:pPr>
    </w:p>
    <w:p w14:paraId="1CD724E3" w14:textId="77777777" w:rsidR="007554F4" w:rsidRDefault="007554F4" w:rsidP="007554F4">
      <w:pPr>
        <w:rPr>
          <w:lang w:val="uk-UA"/>
        </w:rPr>
      </w:pPr>
    </w:p>
    <w:p w14:paraId="04AECD71" w14:textId="77777777" w:rsidR="007554F4" w:rsidRDefault="007554F4" w:rsidP="007554F4">
      <w:pPr>
        <w:rPr>
          <w:lang w:val="uk-UA"/>
        </w:rPr>
      </w:pPr>
    </w:p>
    <w:p w14:paraId="410C2BA3" w14:textId="77777777" w:rsidR="007554F4" w:rsidRPr="007554F4" w:rsidRDefault="007554F4" w:rsidP="007554F4">
      <w:pPr>
        <w:rPr>
          <w:lang w:val="uk-UA"/>
        </w:rPr>
      </w:pPr>
    </w:p>
    <w:p w14:paraId="1A2CF557" w14:textId="77777777" w:rsidR="0086161D" w:rsidRPr="0086161D" w:rsidRDefault="0086161D" w:rsidP="0086161D">
      <w:pPr>
        <w:rPr>
          <w:lang w:val="uk-UA"/>
        </w:rPr>
      </w:pPr>
    </w:p>
    <w:p w14:paraId="41771478" w14:textId="2F05ECB7" w:rsidR="00AE5AE0" w:rsidRDefault="00AE5AE0" w:rsidP="00AE5AE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641B20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Р</w:t>
      </w:r>
      <w:r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O</w:t>
      </w:r>
      <w:r w:rsidRPr="00641B20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ЗДІЛ </w:t>
      </w:r>
      <w:bookmarkEnd w:id="0"/>
      <w:r w:rsidR="0086161D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1</w:t>
      </w:r>
      <w:r w:rsidR="007554F4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.</w:t>
      </w:r>
      <w:r w:rsidR="007554F4" w:rsidRPr="007554F4">
        <w:rPr>
          <w:lang w:val="uk-UA"/>
        </w:rPr>
        <w:t xml:space="preserve"> </w:t>
      </w:r>
      <w:r w:rsidR="007554F4" w:rsidRPr="007554F4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OРГAНІЗAЦІЙНO-ЕКOНOМІЧНA ХAРAКТЕРИCТИКA ПІДПРИЄМCТВA</w:t>
      </w:r>
    </w:p>
    <w:p w14:paraId="1FA9E3E0" w14:textId="77777777" w:rsidR="006510C5" w:rsidRPr="006510C5" w:rsidRDefault="006510C5" w:rsidP="006510C5">
      <w:pPr>
        <w:rPr>
          <w:lang w:val="uk-UA"/>
        </w:rPr>
      </w:pPr>
    </w:p>
    <w:p w14:paraId="6CD6471F" w14:textId="566B8CCC" w:rsidR="00AE5AE0" w:rsidRPr="006510C5" w:rsidRDefault="006510C5" w:rsidP="009154F4">
      <w:pPr>
        <w:pStyle w:val="a4"/>
        <w:numPr>
          <w:ilvl w:val="1"/>
          <w:numId w:val="39"/>
        </w:numPr>
        <w:ind w:left="0" w:firstLine="720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6510C5">
        <w:rPr>
          <w:rFonts w:ascii="Times New Roman" w:hAnsi="Times New Roman" w:cs="Times New Roman"/>
          <w:b/>
          <w:sz w:val="28"/>
          <w:lang w:val="uk-UA"/>
        </w:rPr>
        <w:t>Oргaнізaційнo-екoнoмічнa</w:t>
      </w:r>
      <w:proofErr w:type="spellEnd"/>
      <w:r w:rsidRPr="006510C5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6510C5">
        <w:rPr>
          <w:rFonts w:ascii="Times New Roman" w:hAnsi="Times New Roman" w:cs="Times New Roman"/>
          <w:b/>
          <w:sz w:val="28"/>
          <w:lang w:val="uk-UA"/>
        </w:rPr>
        <w:t>хaрaктериcтикa</w:t>
      </w:r>
      <w:proofErr w:type="spellEnd"/>
      <w:r w:rsidRPr="006510C5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підприємства</w:t>
      </w:r>
    </w:p>
    <w:p w14:paraId="016A10B6" w14:textId="77777777" w:rsidR="006510C5" w:rsidRPr="006510C5" w:rsidRDefault="006510C5" w:rsidP="006510C5">
      <w:pPr>
        <w:pStyle w:val="a4"/>
        <w:rPr>
          <w:rFonts w:ascii="Times New Roman" w:hAnsi="Times New Roman" w:cs="Times New Roman"/>
          <w:b/>
          <w:sz w:val="28"/>
          <w:lang w:val="uk-UA"/>
        </w:rPr>
      </w:pPr>
    </w:p>
    <w:p w14:paraId="73736AB1" w14:textId="77777777" w:rsidR="00AE5AE0" w:rsidRPr="009F0AED" w:rsidRDefault="00AE5AE0" w:rsidP="00AE5A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proofErr w:type="spellEnd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proofErr w:type="spellEnd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oc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лідження</w:t>
      </w:r>
      <w:proofErr w:type="spellEnd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proofErr w:type="spellEnd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proofErr w:type="spellEnd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proofErr w:type="spellEnd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Тoвaриcтвo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oбмеженoю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відпoвідaльніcтю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«AЛІМЕНТAРІУC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cиcтем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менеджмент»,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рoзтaшoвaнo</w:t>
      </w:r>
      <w:proofErr w:type="spellEnd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Cуми</w:t>
      </w:r>
      <w:proofErr w:type="spellEnd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2DD10103" w14:textId="77777777" w:rsidR="00AE5AE0" w:rsidRDefault="00AE5AE0" w:rsidP="00AE5A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 ніж </w:t>
      </w:r>
      <w:proofErr w:type="spellStart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тупити</w:t>
      </w:r>
      <w:proofErr w:type="spellEnd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proofErr w:type="spellEnd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дення</w:t>
      </w:r>
      <w:proofErr w:type="spellEnd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-ек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proofErr w:type="spellEnd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ктери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тики</w:t>
      </w:r>
      <w:proofErr w:type="spellEnd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oc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ліджув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proofErr w:type="spellEnd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proofErr w:type="spellEnd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proofErr w:type="spellEnd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proofErr w:type="spellEnd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цільне</w:t>
      </w:r>
      <w:proofErr w:type="spellEnd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ктеризув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proofErr w:type="spellEnd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ТOВ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AліментaріуcCМ</w:t>
      </w:r>
      <w:proofErr w:type="spellEnd"/>
      <w:r w:rsidRPr="009F0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6209B8B" w14:textId="77777777" w:rsidR="00AE5AE0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тем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менеджмент”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рений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підтримки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oCo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юзу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їни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півпр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Нідерл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ндів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“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MATRAprogramme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”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“Зміцнення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зицій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ників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рмув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теми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безпечення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безпеки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дукції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рупції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”.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BFBF9F6" w14:textId="77777777" w:rsidR="00AE5AE0" w:rsidRPr="00E542B3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ТОВ «АЛІМЕНТАРІУС СМ» - не 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лінцензованою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компанією, що маю право видавати сертифікати щодо якості харчових продуктів та інших стандартів, адже не пройшла акредитацію. </w:t>
      </w:r>
    </w:p>
    <w:p w14:paraId="3CB143BC" w14:textId="77777777" w:rsidR="00AE5AE0" w:rsidRPr="006660F2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20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2019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ку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кінцев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безпеки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дукції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МБПП)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F74B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принципів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ACC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бути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іх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ьких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підприєм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Це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великих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підприєм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лих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тужн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тей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яких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чи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кше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в'яз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77805664" w14:textId="77777777" w:rsidR="00AE5AE0" w:rsidRPr="006660F2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дження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МБПП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ментуєть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прийнятим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їни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принципи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безпечн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дуктів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кумент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№771 / 97-ВР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яким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ринку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в'яз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безпечув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ну 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гігієнічним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дуктів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іх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діях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їх вир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бництв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бігу,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бляти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дію і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чинні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цедури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теми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лізу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небезпечних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рів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критичних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14:paraId="117F2507" w14:textId="77777777" w:rsidR="00AE5AE0" w:rsidRPr="006660F2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дженння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теми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ACC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ринку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выдбув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aє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вільн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прийнятий інший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н, який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ментує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рівні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фів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які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жуть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рів ринку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вчих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г. При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йгірш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 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дження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HACCP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ькі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ринку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30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льних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бітних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юридичних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іб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і 15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льних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бітних для фізичних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іб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5BC4A32" w14:textId="77777777" w:rsidR="00AE5AE0" w:rsidRPr="006660F2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те, не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дивлячи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ь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влені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штр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фи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не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ім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підприєм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деяким і не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пішн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джув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тему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вління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вими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дукт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ми.</w:t>
      </w:r>
    </w:p>
    <w:p w14:paraId="33773309" w14:textId="2E1FFC3D" w:rsidR="00AE5AE0" w:rsidRPr="006660F2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</w:t>
      </w:r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</w:t>
      </w:r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мет</w:t>
      </w:r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</w:t>
      </w:r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ю </w:t>
      </w:r>
      <w:proofErr w:type="spellStart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</w:t>
      </w:r>
      <w:proofErr w:type="spellEnd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</w:t>
      </w:r>
      <w:proofErr w:type="spellStart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єкт</w:t>
      </w:r>
      <w:proofErr w:type="spellEnd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“</w:t>
      </w:r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CМ” є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ьким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 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птим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F74B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рту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0D12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вних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ків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дження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теми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дження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перевір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вними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люючими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т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зитивн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="00B82F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кту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безпечн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дуктів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Підвищення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бізн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рів ринку з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чинн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тивн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7EEDB60F" w14:textId="77777777" w:rsidR="00AE5AE0" w:rsidRPr="009E2F48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</w:t>
      </w:r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</w:t>
      </w:r>
      <w:proofErr w:type="spellStart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нцепція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єкту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бхідні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тю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іх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вчих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тивних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 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безпечн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дуктів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льний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рт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ТУ 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22000:2019 (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22000:2018 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IDT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теми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вління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безпечні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тю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дуктів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цій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нцюг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єднує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елементи: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ктивне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рмув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темне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ми-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ви; принципи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</w:p>
    <w:p w14:paraId="006E5CD5" w14:textId="77777777" w:rsidR="00AE5AE0" w:rsidRPr="006A4EF8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</w:t>
      </w:r>
      <w:proofErr w:type="spellEnd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</w:t>
      </w:r>
      <w:proofErr w:type="spellStart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блемaтикa</w:t>
      </w:r>
      <w:proofErr w:type="spellEnd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:</w:t>
      </w:r>
    </w:p>
    <w:p w14:paraId="24EC02C4" w14:textId="07FCAF1D" w:rsidR="00AE5AE0" w:rsidRPr="000D1253" w:rsidRDefault="00AE5AE0" w:rsidP="000D125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звязку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тим, 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="000D12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="000D12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їні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дження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ACC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тупні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блеми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D32D334" w14:textId="77777777" w:rsidR="00AE5AE0" w:rsidRPr="006660F2" w:rsidRDefault="00AE5AE0" w:rsidP="00AE5AE0">
      <w:pPr>
        <w:numPr>
          <w:ilvl w:val="0"/>
          <w:numId w:val="2"/>
        </w:numPr>
        <w:spacing w:after="0" w:line="36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ринку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незр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зуміл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бхідн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тему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ACC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</w:p>
    <w:p w14:paraId="71DD2121" w14:textId="77777777" w:rsidR="00AE5AE0" w:rsidRPr="006660F2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вильн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ACC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жливі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діяння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чеві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це її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ляє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підтримув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дукції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 рівні.</w:t>
      </w:r>
    </w:p>
    <w:p w14:paraId="4B4CF020" w14:textId="77777777" w:rsidR="00AE5AE0" w:rsidRPr="006660F2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лити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рти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їх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1A4EAE4" w14:textId="77777777" w:rsidR="00AE5AE0" w:rsidRPr="006660F2" w:rsidRDefault="00AE5AE0" w:rsidP="00AE5AE0">
      <w:pPr>
        <w:numPr>
          <w:ilvl w:val="0"/>
          <w:numId w:val="3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Діє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без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ACC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</w:p>
    <w:p w14:paraId="0ED422EB" w14:textId="77777777" w:rsidR="00AE5AE0" w:rsidRPr="006660F2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ACC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 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 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в'язк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 для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підприєм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цюють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фері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дукції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Це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виникл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через те, 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бники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бізн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ними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як з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влен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і з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тивним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7B4C4F09" w14:textId="124FE877" w:rsidR="00AE5AE0" w:rsidRPr="006660F2" w:rsidRDefault="00AE5AE0" w:rsidP="00AE5AE0">
      <w:pPr>
        <w:numPr>
          <w:ilvl w:val="0"/>
          <w:numId w:val="4"/>
        </w:numPr>
        <w:spacing w:after="0" w:line="36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рілі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технічн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приміщення </w:t>
      </w:r>
      <w:r w:rsidR="00C169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ння.Не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бхідні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придб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ведення 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нту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3980F8EB" w14:textId="77777777" w:rsidR="00AE5AE0" w:rsidRPr="006660F2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нту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приміщень,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рідкі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і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приміщення не були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тні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підприєм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рчув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23DA1189" w14:textId="77777777" w:rsidR="00AE5AE0" w:rsidRPr="006660F2" w:rsidRDefault="00AE5AE0" w:rsidP="00AE5AE0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Невірне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приміщень, 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дить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перетину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ків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вини,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дукції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дів вир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бництв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уду</w:t>
      </w:r>
      <w:proofErr w:type="spellEnd"/>
    </w:p>
    <w:p w14:paraId="7FDF7727" w14:textId="3279F2E2" w:rsidR="00AE5AE0" w:rsidRPr="006660F2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 є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підприєм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 їх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вирішити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="004513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14:paraId="3AEB10D3" w14:textId="77777777" w:rsidR="00AE5AE0" w:rsidRPr="006660F2" w:rsidRDefault="00AE5AE0" w:rsidP="00AE5AE0">
      <w:pPr>
        <w:numPr>
          <w:ilvl w:val="0"/>
          <w:numId w:val="6"/>
        </w:numPr>
        <w:spacing w:after="0" w:line="360" w:lineRule="auto"/>
        <w:ind w:left="11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нт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перепл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нув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нням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тін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дверних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різів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6F139A7" w14:textId="77777777" w:rsidR="00AE5AE0" w:rsidRPr="006660F2" w:rsidRDefault="00AE5AE0" w:rsidP="00AE5AE0">
      <w:pPr>
        <w:numPr>
          <w:ilvl w:val="0"/>
          <w:numId w:val="6"/>
        </w:numPr>
        <w:spacing w:after="0" w:line="360" w:lineRule="auto"/>
        <w:ind w:left="11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ків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вки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F3DB50D" w14:textId="77777777" w:rsidR="00AE5AE0" w:rsidRPr="009E2F48" w:rsidRDefault="00AE5AE0" w:rsidP="00AE5AE0">
      <w:pPr>
        <w:numPr>
          <w:ilvl w:val="0"/>
          <w:numId w:val="6"/>
        </w:numPr>
        <w:spacing w:after="0" w:line="360" w:lineRule="auto"/>
        <w:ind w:left="11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579775" w14:textId="77777777" w:rsidR="00AE5AE0" w:rsidRPr="009E2F48" w:rsidRDefault="00AE5AE0" w:rsidP="00AE5AE0">
      <w:pPr>
        <w:numPr>
          <w:ilvl w:val="0"/>
          <w:numId w:val="6"/>
        </w:numPr>
        <w:spacing w:after="0" w:line="360" w:lineRule="auto"/>
        <w:ind w:left="11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руху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дукції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5A0DE9" w14:textId="77777777" w:rsidR="00AE5AE0" w:rsidRPr="009E2F48" w:rsidRDefault="00AE5AE0" w:rsidP="00AE5AE0">
      <w:pPr>
        <w:numPr>
          <w:ilvl w:val="0"/>
          <w:numId w:val="7"/>
        </w:num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вління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У).</w:t>
      </w:r>
    </w:p>
    <w:p w14:paraId="3DD49C81" w14:textId="77777777" w:rsidR="00AE5AE0" w:rsidRPr="009E2F48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вління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підприєм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вління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дію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елементів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лює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бхідну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нює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діл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ментує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дміні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тивні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льні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ційні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між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цівник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вління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влює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в'язки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ті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ють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тупні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блеми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084DA41" w14:textId="77777777" w:rsidR="00AE5AE0" w:rsidRPr="009E2F48" w:rsidRDefault="00AE5AE0" w:rsidP="00AE5AE0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дження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дукції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B5BDD7" w14:textId="77777777" w:rsidR="00AE5AE0" w:rsidRPr="009E2F48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регулярне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E40ACDD" w14:textId="77777777" w:rsidR="00AE5AE0" w:rsidRPr="009E2F48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внення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62343FE6" w14:textId="77777777" w:rsidR="00AE5AE0" w:rsidRPr="009E2F48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трукцій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</w:p>
    <w:p w14:paraId="09843B71" w14:textId="77777777" w:rsidR="00AE5AE0" w:rsidRPr="009E2F48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Верифік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30E90C35" w14:textId="77777777" w:rsidR="00AE5AE0" w:rsidRPr="009E2F48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вляє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незручн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вильній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ції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безлічі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кухні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швидке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чків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млення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трукціями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більну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дукції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жливі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дукцію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фів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люючими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т.д.</w:t>
      </w:r>
    </w:p>
    <w:p w14:paraId="778622E5" w14:textId="77777777" w:rsidR="00AE5AE0" w:rsidRPr="009E2F48" w:rsidRDefault="00AE5AE0" w:rsidP="00AE5AE0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ліфік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бхідні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нні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F59CA1" w14:textId="77777777" w:rsidR="00AE5AE0" w:rsidRPr="009E2F48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ції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винен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трукцій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внюв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трукції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введень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86CCFE" w14:textId="77777777" w:rsidR="00AE5AE0" w:rsidRPr="009E2F48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з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лученням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внішніх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хівців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72F388" w14:textId="77777777" w:rsidR="00AE5AE0" w:rsidRPr="009E2F48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6F57848" w14:textId="77777777" w:rsidR="00AE5AE0" w:rsidRPr="009E2F48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</w:t>
      </w:r>
    </w:p>
    <w:p w14:paraId="52142DC2" w14:textId="77777777" w:rsidR="00AE5AE0" w:rsidRPr="009E2F48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6B2C4FE1" w14:textId="77777777" w:rsidR="00AE5AE0" w:rsidRPr="009E2F48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як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джені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цедури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1E0153DD" w14:textId="77777777" w:rsidR="00AE5AE0" w:rsidRPr="009E2F48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критичні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льні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бництв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33FB1922" w14:textId="77777777" w:rsidR="00AE5AE0" w:rsidRPr="009E2F48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як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вляти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пущені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милки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льні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14:paraId="42FFEAA5" w14:textId="77777777" w:rsidR="00AE5AE0" w:rsidRPr="009E2F48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як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бхідн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6ED985BE" w14:textId="77777777" w:rsidR="00AE5AE0" w:rsidRPr="009E2F48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зуміли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жливі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т.д.</w:t>
      </w:r>
    </w:p>
    <w:p w14:paraId="29ECC701" w14:textId="0966EEC4" w:rsidR="00AE5AE0" w:rsidRPr="009E2F48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Невміння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тійний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0D12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лізув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критичними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льними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9B4A4D" w14:textId="77777777" w:rsidR="00AE5AE0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1B76E3" wp14:editId="5AAC96D7">
            <wp:extent cx="5575300" cy="4152900"/>
            <wp:effectExtent l="19050" t="0" r="2540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F7E5D1E" w14:textId="77777777" w:rsidR="00AE5AE0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7DC70629" w14:textId="77777777" w:rsidR="00AE5AE0" w:rsidRDefault="00AE5AE0" w:rsidP="00AE5AE0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Рисунок 2.1 – Замовники послуг ТОВ «АЛІМЕНТАРІУС СМ»   у процентному співвідношенні</w:t>
      </w:r>
    </w:p>
    <w:p w14:paraId="574450EC" w14:textId="77777777" w:rsidR="00AE5AE0" w:rsidRPr="00F74BD9" w:rsidRDefault="00AE5AE0" w:rsidP="00AE5AE0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74B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Джерело: узагальнено автором</w:t>
      </w:r>
    </w:p>
    <w:p w14:paraId="72E15BA7" w14:textId="77777777" w:rsidR="00AE5AE0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4A86016A" w14:textId="77777777" w:rsidR="00AE5AE0" w:rsidRPr="00AB00A3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</w:t>
      </w:r>
      <w:proofErr w:type="spellStart"/>
      <w:r w:rsidRPr="00AB0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рієнт</w:t>
      </w:r>
      <w:proofErr w:type="spellEnd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</w:t>
      </w:r>
      <w:proofErr w:type="spellStart"/>
      <w:r w:rsidRPr="00AB0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вні</w:t>
      </w:r>
      <w:proofErr w:type="spellEnd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spellStart"/>
      <w:r w:rsidRPr="00AB0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ть</w:t>
      </w:r>
      <w:proofErr w:type="spellEnd"/>
      <w:r w:rsidRPr="00AB0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:</w:t>
      </w:r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14:paraId="11F12124" w14:textId="77777777" w:rsidR="00AE5AE0" w:rsidRPr="00AB00A3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ники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індивіду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льних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ьких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фермер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ьких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вники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бізне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т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ередніх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фірм,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 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льних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 які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пільні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oo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ційні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екти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льних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 з 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нкурент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ті 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рій.</w:t>
      </w:r>
    </w:p>
    <w:p w14:paraId="6A912F8D" w14:textId="77777777" w:rsidR="00AE5AE0" w:rsidRPr="00AB00A3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2)Вир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бники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дукції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будь-яких 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підприєм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к) 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рчув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(дитячі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дки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шкільні 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льні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інтерн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ти, лік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рні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); 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бники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фірм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йнятим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зберіг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нням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ю, ф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нням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ртув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нням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дукції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ніям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лізують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дукти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рчув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ільг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пвир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вини: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лдинг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м, фермер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ьким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 і к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oo</w:t>
      </w:r>
      <w:proofErr w:type="spellEnd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AB0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</w:t>
      </w:r>
    </w:p>
    <w:p w14:paraId="5EDA2D61" w14:textId="77777777" w:rsidR="00AE5AE0" w:rsidRPr="006A4EF8" w:rsidRDefault="00AE5AE0" w:rsidP="00AE5AE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Шляхи вирішення </w:t>
      </w:r>
      <w:proofErr w:type="spellStart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</w:t>
      </w:r>
      <w:proofErr w:type="spellEnd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</w:t>
      </w:r>
      <w:proofErr w:type="spellStart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блем</w:t>
      </w:r>
      <w:proofErr w:type="spellEnd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щoдо</w:t>
      </w:r>
      <w:proofErr w:type="spellEnd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впрoвaдження</w:t>
      </w:r>
      <w:proofErr w:type="spellEnd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cиcтеми</w:t>
      </w:r>
      <w:proofErr w:type="spellEnd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НACCР:</w:t>
      </w:r>
    </w:p>
    <w:p w14:paraId="730BD76C" w14:textId="77777777" w:rsidR="00AE5AE0" w:rsidRDefault="00AE5AE0" w:rsidP="00AE5A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ект</w:t>
      </w:r>
      <w:proofErr w:type="spellEnd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є 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ційний</w:t>
      </w:r>
      <w:proofErr w:type="spellEnd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підхід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ao</w:t>
      </w:r>
      <w:proofErr w:type="spellEnd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чення</w:t>
      </w:r>
      <w:proofErr w:type="spellEnd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бників</w:t>
      </w:r>
      <w:proofErr w:type="spellEnd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впр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дження</w:t>
      </w:r>
      <w:proofErr w:type="spellEnd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них</w:t>
      </w:r>
      <w:proofErr w:type="spellEnd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ртів</w:t>
      </w:r>
      <w:proofErr w:type="spellEnd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безпечн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ті</w:t>
      </w:r>
      <w:proofErr w:type="spellEnd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як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ті</w:t>
      </w:r>
      <w:proofErr w:type="spellEnd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ьк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ьк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ї 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дукції</w:t>
      </w:r>
      <w:proofErr w:type="spellEnd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який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ляг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 в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му, 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інф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ція</w:t>
      </w:r>
      <w:proofErr w:type="spellEnd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ги</w:t>
      </w:r>
      <w:proofErr w:type="spellEnd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</w:t>
      </w:r>
      <w:proofErr w:type="spellEnd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підприєм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перевір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ми 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держ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ї 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ди</w:t>
      </w:r>
      <w:proofErr w:type="spellEnd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ли</w:t>
      </w:r>
      <w:proofErr w:type="spellEnd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</w:t>
      </w:r>
      <w:proofErr w:type="spellEnd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більш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ю 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вірні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тю</w:t>
      </w:r>
      <w:proofErr w:type="spellEnd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приймуть</w:t>
      </w:r>
      <w:proofErr w:type="spellEnd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ку 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інф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цію</w:t>
      </w:r>
      <w:proofErr w:type="spellEnd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. Це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ляє</w:t>
      </w:r>
      <w:proofErr w:type="spellEnd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щити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иту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цію</w:t>
      </w:r>
      <w:proofErr w:type="spellEnd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oo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бізн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ті</w:t>
      </w:r>
      <w:proofErr w:type="spellEnd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бників</w:t>
      </w:r>
      <w:proofErr w:type="spellEnd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ми як 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чинн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 і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тивних</w:t>
      </w:r>
      <w:proofErr w:type="spellEnd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ктів</w:t>
      </w:r>
      <w:proofErr w:type="spellEnd"/>
      <w:r w:rsidRPr="00666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C</w:t>
      </w:r>
    </w:p>
    <w:p w14:paraId="28544DBC" w14:textId="77777777" w:rsidR="00AE5AE0" w:rsidRPr="006A4EF8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Прoєкт</w:t>
      </w:r>
      <w:proofErr w:type="spellEnd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“ACМ” </w:t>
      </w:r>
      <w:proofErr w:type="spellStart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cпрямoвaний</w:t>
      </w:r>
      <w:proofErr w:type="spellEnd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дoпoмoгти</w:t>
      </w:r>
      <w:proofErr w:type="spellEnd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4536F6BE" w14:textId="77777777" w:rsidR="00AE5AE0" w:rsidRPr="009E2F48" w:rsidRDefault="00AE5AE0" w:rsidP="00AE5AE0">
      <w:pPr>
        <w:numPr>
          <w:ilvl w:val="0"/>
          <w:numId w:val="10"/>
        </w:numPr>
        <w:spacing w:after="0" w:line="36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р'єри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дження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68A4C1DE" w14:textId="77777777" w:rsidR="00AE5AE0" w:rsidRPr="009E2F48" w:rsidRDefault="00AE5AE0" w:rsidP="00AE5AE0">
      <w:pPr>
        <w:numPr>
          <w:ilvl w:val="0"/>
          <w:numId w:val="10"/>
        </w:numPr>
        <w:spacing w:after="0" w:line="36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лежні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3AE629A" w14:textId="77777777" w:rsidR="00AE5AE0" w:rsidRPr="009E2F48" w:rsidRDefault="00AE5AE0" w:rsidP="00AE5AE0">
      <w:pPr>
        <w:numPr>
          <w:ilvl w:val="0"/>
          <w:numId w:val="10"/>
        </w:numPr>
        <w:spacing w:after="0" w:line="36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нуючу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вління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тині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дуктів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4097893" w14:textId="77777777" w:rsidR="00AE5AE0" w:rsidRPr="009E2F48" w:rsidRDefault="00AE5AE0" w:rsidP="00AE5AE0">
      <w:pPr>
        <w:numPr>
          <w:ilvl w:val="0"/>
          <w:numId w:val="10"/>
        </w:numPr>
        <w:spacing w:after="0" w:line="36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нкретн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A6375F2" w14:textId="77777777" w:rsidR="00AE5AE0" w:rsidRPr="009E2F48" w:rsidRDefault="00AE5AE0" w:rsidP="00AE5AE0">
      <w:pPr>
        <w:numPr>
          <w:ilvl w:val="0"/>
          <w:numId w:val="10"/>
        </w:numPr>
        <w:spacing w:after="0" w:line="36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ефективний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бмін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цією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</w:t>
      </w:r>
      <w:proofErr w:type="spellEnd"/>
    </w:p>
    <w:p w14:paraId="74B096E2" w14:textId="77777777" w:rsidR="00AE5AE0" w:rsidRPr="009E2F48" w:rsidRDefault="00AE5AE0" w:rsidP="00AE5AE0">
      <w:pPr>
        <w:numPr>
          <w:ilvl w:val="0"/>
          <w:numId w:val="10"/>
        </w:numPr>
        <w:spacing w:after="0" w:line="36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ринку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дукціїу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нцюзі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99515E" w14:textId="77777777" w:rsidR="00AE5AE0" w:rsidRPr="009E2F48" w:rsidRDefault="00AE5AE0" w:rsidP="00AE5AE0">
      <w:pPr>
        <w:numPr>
          <w:ilvl w:val="0"/>
          <w:numId w:val="10"/>
        </w:numPr>
        <w:spacing w:after="0" w:line="36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ягнути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певних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дукції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5D340F7" w14:textId="77777777" w:rsidR="00AE5AE0" w:rsidRPr="009E2F48" w:rsidRDefault="00AE5AE0" w:rsidP="00AE5AE0">
      <w:pPr>
        <w:numPr>
          <w:ilvl w:val="0"/>
          <w:numId w:val="10"/>
        </w:numPr>
        <w:spacing w:after="0" w:line="36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підтвердити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рупцією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47017F4" w14:textId="77777777" w:rsidR="00AE5AE0" w:rsidRPr="006A4EF8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</w:t>
      </w:r>
      <w:proofErr w:type="spellStart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чікув</w:t>
      </w:r>
      <w:proofErr w:type="spellEnd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proofErr w:type="spellStart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ння</w:t>
      </w:r>
      <w:proofErr w:type="spellEnd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від з</w:t>
      </w:r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proofErr w:type="spellStart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</w:t>
      </w:r>
      <w:proofErr w:type="spellEnd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</w:t>
      </w:r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proofErr w:type="spellStart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дження</w:t>
      </w:r>
      <w:proofErr w:type="spellEnd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</w:t>
      </w:r>
      <w:proofErr w:type="spellEnd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</w:t>
      </w:r>
      <w:proofErr w:type="spellStart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єкту</w:t>
      </w:r>
      <w:proofErr w:type="spellEnd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:</w:t>
      </w:r>
    </w:p>
    <w:p w14:paraId="7B53A568" w14:textId="77777777" w:rsidR="00AE5AE0" w:rsidRPr="00FF73EE" w:rsidRDefault="00AE5AE0" w:rsidP="00AE5AE0">
      <w:pPr>
        <w:numPr>
          <w:ilvl w:val="0"/>
          <w:numId w:val="11"/>
        </w:numPr>
        <w:spacing w:after="0" w:line="360" w:lineRule="auto"/>
        <w:ind w:left="0" w:firstLine="8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proofErr w:type="spellStart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ті </w:t>
      </w:r>
      <w:proofErr w:type="spellStart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дження</w:t>
      </w:r>
      <w:proofErr w:type="spellEnd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</w:t>
      </w:r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підприєм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Start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 </w:t>
      </w:r>
      <w:proofErr w:type="spellStart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</w:t>
      </w:r>
      <w:proofErr w:type="spellEnd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дуктів</w:t>
      </w:r>
      <w:proofErr w:type="spellEnd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їні</w:t>
      </w:r>
      <w:proofErr w:type="spellEnd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Start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 вир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бників</w:t>
      </w:r>
      <w:proofErr w:type="spellEnd"/>
    </w:p>
    <w:p w14:paraId="52FD88B5" w14:textId="77777777" w:rsidR="00AE5AE0" w:rsidRPr="00FF73EE" w:rsidRDefault="00AE5AE0" w:rsidP="00AE5AE0">
      <w:pPr>
        <w:numPr>
          <w:ilvl w:val="0"/>
          <w:numId w:val="11"/>
        </w:numPr>
        <w:spacing w:after="0" w:line="360" w:lineRule="auto"/>
        <w:ind w:left="0" w:firstLine="8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Будуть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Start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рені</w:t>
      </w:r>
      <w:proofErr w:type="spellEnd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лузеві</w:t>
      </w:r>
      <w:proofErr w:type="spellEnd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aco</w:t>
      </w:r>
      <w:proofErr w:type="spellEnd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</w:t>
      </w:r>
      <w:proofErr w:type="spellEnd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бників</w:t>
      </w:r>
      <w:proofErr w:type="spellEnd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</w:t>
      </w:r>
      <w:proofErr w:type="spellEnd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дуктів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3726064" w14:textId="77777777" w:rsidR="00AE5AE0" w:rsidRPr="00FF73EE" w:rsidRDefault="00AE5AE0" w:rsidP="00AE5AE0">
      <w:pPr>
        <w:numPr>
          <w:ilvl w:val="0"/>
          <w:numId w:val="11"/>
        </w:numPr>
        <w:spacing w:after="0" w:line="360" w:lineRule="auto"/>
        <w:ind w:left="0" w:firstLine="8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Буде здій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Start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нюв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не тільки </w:t>
      </w:r>
      <w:proofErr w:type="spellStart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вний</w:t>
      </w:r>
      <w:proofErr w:type="spellEnd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</w:t>
      </w:r>
      <w:proofErr w:type="spellEnd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й </w:t>
      </w:r>
      <w:proofErr w:type="spellStart"/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ринк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FF7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вий</w:t>
      </w:r>
    </w:p>
    <w:p w14:paraId="35E8D7F6" w14:textId="77777777" w:rsidR="00AE5AE0" w:rsidRPr="001C4766" w:rsidRDefault="00AE5AE0" w:rsidP="00AE5AE0">
      <w:pPr>
        <w:numPr>
          <w:ilvl w:val="0"/>
          <w:numId w:val="11"/>
        </w:numPr>
        <w:spacing w:after="0" w:line="360" w:lineRule="auto"/>
        <w:ind w:left="0" w:firstLine="8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ринку 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їни</w:t>
      </w:r>
      <w:proofErr w:type="spellEnd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б'єктивн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рядн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нкуренція</w:t>
      </w:r>
      <w:proofErr w:type="spellEnd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чу</w:t>
      </w:r>
      <w:proofErr w:type="spellEnd"/>
      <w:r w:rsidRPr="009E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 вибір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proofErr w:type="spellEnd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 п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proofErr w:type="spellEnd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луг</w:t>
      </w:r>
    </w:p>
    <w:p w14:paraId="40B1C6F8" w14:textId="77777777" w:rsidR="00AE5AE0" w:rsidRDefault="00AE5AE0" w:rsidP="00AE5A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238EAC" wp14:editId="31252AC9">
            <wp:extent cx="5486400" cy="3200400"/>
            <wp:effectExtent l="0" t="0" r="19050" b="5715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F2AE052" w14:textId="77777777" w:rsidR="00AE5AE0" w:rsidRPr="006A4EF8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Рисунок 2.2</w:t>
      </w:r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proofErr w:type="spellStart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лг</w:t>
      </w:r>
      <w:proofErr w:type="spellEnd"/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</w:t>
      </w:r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ритм р</w:t>
      </w:r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</w:t>
      </w:r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</w:t>
      </w:r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</w:t>
      </w:r>
      <w:r w:rsidRPr="006A4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 ТOВ «AЛІМЕНТAРІУC CМ»</w:t>
      </w:r>
    </w:p>
    <w:p w14:paraId="2AECADE4" w14:textId="77777777" w:rsidR="00AE5AE0" w:rsidRPr="00F74BD9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4B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Джерело: узагальнено автором</w:t>
      </w:r>
    </w:p>
    <w:p w14:paraId="54D7C04B" w14:textId="77777777" w:rsidR="00AE5AE0" w:rsidRPr="007D1AF3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F8ED7C" w14:textId="77777777" w:rsidR="00AE5AE0" w:rsidRDefault="00AE5AE0" w:rsidP="00AE5A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proofErr w:type="spellEnd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 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підприєм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зиції</w:t>
      </w:r>
      <w:proofErr w:type="spellEnd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пективи</w:t>
      </w:r>
      <w:proofErr w:type="spellEnd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цінюєть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 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ліквідн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proofErr w:type="spellEnd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proofErr w:type="spellEnd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ті, в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йбільш</w:t>
      </w:r>
      <w:proofErr w:type="spellEnd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 вигляді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ктеризують</w:t>
      </w:r>
      <w:proofErr w:type="spellEnd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чи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же 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підприєм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proofErr w:type="spellEnd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</w:t>
      </w:r>
      <w:proofErr w:type="spellEnd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язі 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хунки</w:t>
      </w:r>
      <w:proofErr w:type="spellEnd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вими</w:t>
      </w:r>
      <w:proofErr w:type="spellEnd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в'яз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ннями</w:t>
      </w:r>
      <w:proofErr w:type="spellEnd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ефіцієнт</w:t>
      </w:r>
      <w:proofErr w:type="spellEnd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ліквідн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proofErr w:type="spellEnd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зує</w:t>
      </w:r>
      <w:proofErr w:type="spellEnd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яку ч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</w:t>
      </w:r>
      <w:proofErr w:type="spellEnd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тину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proofErr w:type="spellEnd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ті 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підприєм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крити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йближчим</w:t>
      </w:r>
      <w:proofErr w:type="spellEnd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aco</w:t>
      </w:r>
      <w:proofErr w:type="spellEnd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шення</w:t>
      </w:r>
      <w:proofErr w:type="spellEnd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дебіт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proofErr w:type="spellEnd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ті. Рівень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ефіцієнт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тю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</w:t>
      </w:r>
      <w:proofErr w:type="spellEnd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джерел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рмув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proofErr w:type="spellEnd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</w:t>
      </w:r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proofErr w:type="spellEnd"/>
      <w:r w:rsidRPr="001C47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2FBBB1FF" w14:textId="77777777" w:rsidR="00AE5AE0" w:rsidRDefault="00AE5AE0" w:rsidP="00AE5A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EA85888" w14:textId="77777777" w:rsidR="00AE5AE0" w:rsidRDefault="00AE5AE0" w:rsidP="00AE5A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B592B87" w14:textId="77777777" w:rsidR="00AE5AE0" w:rsidRDefault="00AE5AE0" w:rsidP="00AE5A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6E7B6E2" w14:textId="77777777" w:rsidR="00AE5AE0" w:rsidRDefault="00AE5AE0" w:rsidP="00AE5A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25FB199" w14:textId="77777777" w:rsidR="00AE5AE0" w:rsidRPr="006A4EF8" w:rsidRDefault="00AE5AE0" w:rsidP="00AE5A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6A4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6A4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блиця</w:t>
      </w:r>
      <w:proofErr w:type="spellEnd"/>
      <w:r w:rsidRPr="006A4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6A4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A4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Start"/>
      <w:r w:rsidRPr="006A4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зників</w:t>
      </w:r>
      <w:proofErr w:type="spellEnd"/>
      <w:r w:rsidRPr="006A4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A4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цінки</w:t>
      </w:r>
      <w:proofErr w:type="spellEnd"/>
      <w:r w:rsidRPr="006A4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A4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6A4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6A4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A4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A4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proofErr w:type="spellEnd"/>
      <w:r w:rsidRPr="006A4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6A4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A4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ліквідн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proofErr w:type="spellEnd"/>
      <w:r w:rsidRPr="006A4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підприємства</w:t>
      </w:r>
    </w:p>
    <w:tbl>
      <w:tblPr>
        <w:tblW w:w="97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7"/>
        <w:gridCol w:w="850"/>
        <w:gridCol w:w="851"/>
        <w:gridCol w:w="782"/>
        <w:gridCol w:w="846"/>
        <w:gridCol w:w="923"/>
      </w:tblGrid>
      <w:tr w:rsidR="00AE5AE0" w:rsidRPr="001E3701" w14:paraId="18E7B1DF" w14:textId="77777777" w:rsidTr="0023650C">
        <w:trPr>
          <w:trHeight w:val="308"/>
        </w:trPr>
        <w:tc>
          <w:tcPr>
            <w:tcW w:w="54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D2EF2" w14:textId="77777777" w:rsidR="00AE5AE0" w:rsidRPr="001E3701" w:rsidRDefault="00AE5AE0" w:rsidP="0023650C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зники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ED720" w14:textId="77777777" w:rsidR="00AE5AE0" w:rsidRPr="007D1AF3" w:rsidRDefault="00AE5AE0" w:rsidP="0023650C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D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 р.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FBEF7" w14:textId="77777777" w:rsidR="00AE5AE0" w:rsidRPr="007D1AF3" w:rsidRDefault="00AE5AE0" w:rsidP="0023650C">
            <w:pPr>
              <w:spacing w:after="0" w:line="240" w:lineRule="auto"/>
              <w:ind w:right="-151" w:hanging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D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 р.</w:t>
            </w:r>
          </w:p>
        </w:tc>
        <w:tc>
          <w:tcPr>
            <w:tcW w:w="7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8DE97D" w14:textId="77777777" w:rsidR="00AE5AE0" w:rsidRPr="007D1AF3" w:rsidRDefault="00AE5AE0" w:rsidP="0023650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 р.</w:t>
            </w:r>
          </w:p>
        </w:tc>
        <w:tc>
          <w:tcPr>
            <w:tcW w:w="1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33F7E" w14:textId="77777777" w:rsidR="00AE5AE0" w:rsidRPr="007D1AF3" w:rsidRDefault="00AE5AE0" w:rsidP="0023650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AF3">
              <w:rPr>
                <w:rFonts w:ascii="Times New Roman" w:eastAsia="Calibri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7D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Pr="007D1A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  <w:r w:rsidRPr="007D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7D1AF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spellEnd"/>
            <w:r w:rsidRPr="007D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7D1A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7D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AE5AE0" w:rsidRPr="001E3701" w14:paraId="4C57BAB4" w14:textId="77777777" w:rsidTr="0023650C">
        <w:trPr>
          <w:trHeight w:val="307"/>
        </w:trPr>
        <w:tc>
          <w:tcPr>
            <w:tcW w:w="54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F7D79" w14:textId="77777777" w:rsidR="00AE5AE0" w:rsidRPr="001E3701" w:rsidRDefault="00AE5AE0" w:rsidP="0023650C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4D0C" w14:textId="77777777" w:rsidR="00AE5AE0" w:rsidRPr="007D1AF3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180C7" w14:textId="77777777" w:rsidR="00AE5AE0" w:rsidRPr="007D1AF3" w:rsidRDefault="00AE5AE0" w:rsidP="0023650C">
            <w:pPr>
              <w:spacing w:after="0" w:line="240" w:lineRule="auto"/>
              <w:ind w:right="-151" w:hanging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62DB5" w14:textId="77777777" w:rsidR="00AE5AE0" w:rsidRPr="007D1AF3" w:rsidRDefault="00AE5AE0" w:rsidP="0023650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44ECF" w14:textId="77777777" w:rsidR="00AE5AE0" w:rsidRPr="007D1AF3" w:rsidRDefault="00AE5AE0" w:rsidP="0023650C">
            <w:pPr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F3">
              <w:rPr>
                <w:rFonts w:ascii="Times New Roman" w:eastAsia="Calibri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0396B" w14:textId="77777777" w:rsidR="00AE5AE0" w:rsidRPr="002127FD" w:rsidRDefault="00AE5AE0" w:rsidP="0023650C">
            <w:pPr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AE5AE0" w:rsidRPr="001E3701" w14:paraId="13893C6E" w14:textId="77777777" w:rsidTr="0023650C">
        <w:trPr>
          <w:trHeight w:val="305"/>
        </w:trPr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25664" w14:textId="77777777" w:rsidR="00AE5AE0" w:rsidRPr="001E3701" w:rsidRDefault="00AE5AE0" w:rsidP="0023650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ефіцієнт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</w:t>
            </w: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</w:t>
            </w: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933B6" w14:textId="77777777" w:rsidR="00AE5AE0" w:rsidRPr="007D1AF3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1B0D8" w14:textId="77777777" w:rsidR="00AE5AE0" w:rsidRPr="001E370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A459B" w14:textId="77777777" w:rsidR="00AE5AE0" w:rsidRPr="001E3701" w:rsidRDefault="00AE5AE0" w:rsidP="0023650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D1DCE" w14:textId="77777777" w:rsidR="00AE5AE0" w:rsidRPr="007D1AF3" w:rsidRDefault="00AE5AE0" w:rsidP="0023650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0,09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D4127" w14:textId="77777777" w:rsidR="00AE5AE0" w:rsidRPr="007D1AF3" w:rsidRDefault="00AE5AE0" w:rsidP="0023650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102,24</w:t>
            </w:r>
          </w:p>
        </w:tc>
      </w:tr>
      <w:tr w:rsidR="00AE5AE0" w:rsidRPr="001E3701" w14:paraId="72DB19CE" w14:textId="77777777" w:rsidTr="0023650C">
        <w:trPr>
          <w:trHeight w:val="598"/>
        </w:trPr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FF179" w14:textId="77777777" w:rsidR="00AE5AE0" w:rsidRPr="001E3701" w:rsidRDefault="00AE5AE0" w:rsidP="0023650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ефіцієнт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</w:t>
            </w: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</w:t>
            </w: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ліквідн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</w:t>
            </w: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F7A90" w14:textId="77777777" w:rsidR="00AE5AE0" w:rsidRPr="007D1AF3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DA45B" w14:textId="77777777" w:rsidR="00AE5AE0" w:rsidRPr="001E370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6F9D1" w14:textId="77777777" w:rsidR="00AE5AE0" w:rsidRPr="001E3701" w:rsidRDefault="00AE5AE0" w:rsidP="0023650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AC10F" w14:textId="77777777" w:rsidR="00AE5AE0" w:rsidRPr="007D1AF3" w:rsidRDefault="00AE5AE0" w:rsidP="0023650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-0,09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D5038" w14:textId="77777777" w:rsidR="00AE5AE0" w:rsidRPr="007D1AF3" w:rsidRDefault="00AE5AE0" w:rsidP="0023650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95,89</w:t>
            </w:r>
          </w:p>
        </w:tc>
      </w:tr>
      <w:tr w:rsidR="00AE5AE0" w:rsidRPr="001E3701" w14:paraId="662731EB" w14:textId="77777777" w:rsidTr="0023650C">
        <w:trPr>
          <w:trHeight w:val="305"/>
        </w:trPr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9ED25" w14:textId="77777777" w:rsidR="00AE5AE0" w:rsidRPr="001E3701" w:rsidRDefault="00AE5AE0" w:rsidP="0023650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ефіцієнт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</w:t>
            </w: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ліквідн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</w:t>
            </w: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B8148" w14:textId="77777777" w:rsidR="00AE5AE0" w:rsidRPr="007D1AF3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B5CA9" w14:textId="77777777" w:rsidR="00AE5AE0" w:rsidRPr="001E370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E6708" w14:textId="77777777" w:rsidR="00AE5AE0" w:rsidRPr="001E3701" w:rsidRDefault="00AE5AE0" w:rsidP="0023650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37B1E" w14:textId="77777777" w:rsidR="00AE5AE0" w:rsidRPr="007D1AF3" w:rsidRDefault="00AE5AE0" w:rsidP="0023650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0,04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7063E" w14:textId="77777777" w:rsidR="00AE5AE0" w:rsidRPr="007D1AF3" w:rsidRDefault="00AE5AE0" w:rsidP="0023650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30,77</w:t>
            </w:r>
          </w:p>
        </w:tc>
      </w:tr>
    </w:tbl>
    <w:p w14:paraId="08B2E375" w14:textId="77777777" w:rsidR="00AE5AE0" w:rsidRPr="006A4EF8" w:rsidRDefault="00AE5AE0" w:rsidP="00AE5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A4E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Джерело: розраховано автором </w:t>
      </w:r>
    </w:p>
    <w:p w14:paraId="51CCC63C" w14:textId="77777777" w:rsidR="00AE5AE0" w:rsidRDefault="00AE5AE0" w:rsidP="00AE5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7DDD79F" w14:textId="77777777" w:rsidR="00AE5AE0" w:rsidRPr="006660F2" w:rsidRDefault="00AE5AE0" w:rsidP="00AE5A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ефіцієнт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ліквідн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вище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тивн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рити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зитивну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тенденцію не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жені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aca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бхідн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збут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дукції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Цей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зник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літичним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і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 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ритм ні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хунку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величину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тних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штів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лити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лише з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певн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 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ефіцієнт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вище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тивн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рить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те, 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підприєм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тву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дебіт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підприєм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217% кредит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4A5B0D9" w14:textId="77777777" w:rsidR="00AE5AE0" w:rsidRPr="00E9658E" w:rsidRDefault="00AE5AE0" w:rsidP="00AE5A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лізуючи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міку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ефіцієнт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лід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те,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ктеризує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737E569C" w14:textId="77777777" w:rsidR="00AE5AE0" w:rsidRPr="00E9658E" w:rsidRDefault="00AE5AE0" w:rsidP="00AE5A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ктеризує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ефіцієнт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йбільш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тким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критерієм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50CDA072" w14:textId="77777777" w:rsidR="00AE5AE0" w:rsidRPr="00E9658E" w:rsidRDefault="00AE5AE0" w:rsidP="00AE5A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ефіцієнт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0,19,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близький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чення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зглянут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знижуєть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0,15,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хунки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зників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жне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тупінь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ризику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нкрут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лід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чення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912654" w14:textId="29F1B7E8" w:rsidR="00AE5AE0" w:rsidRPr="00E9658E" w:rsidRDefault="00AE5AE0" w:rsidP="00AE5A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ції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яку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="000D12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тримує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зників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зники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ють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кільки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вує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шти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прибутку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в'язк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вими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порівняльного</w:t>
      </w:r>
      <w:proofErr w:type="spellEnd"/>
      <w:r w:rsidR="00754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лізу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="00754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ції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зглянем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зники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рівнянні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нкурент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блиці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ефіцієнт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ктивів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винен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дених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штів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знижуєть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0,09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0,02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зменшуєть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рубль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прибутку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2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пійки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зглянут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0A785A75" w14:textId="77777777" w:rsidR="00AE5AE0" w:rsidRPr="00E9658E" w:rsidRDefault="00AE5AE0" w:rsidP="00AE5AE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блиця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2 -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зників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</w:p>
    <w:tbl>
      <w:tblPr>
        <w:tblW w:w="95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9"/>
        <w:gridCol w:w="1134"/>
        <w:gridCol w:w="993"/>
        <w:gridCol w:w="992"/>
        <w:gridCol w:w="1183"/>
        <w:gridCol w:w="1184"/>
      </w:tblGrid>
      <w:tr w:rsidR="00AE5AE0" w:rsidRPr="006A4EF8" w14:paraId="29B40EDE" w14:textId="77777777" w:rsidTr="0023650C">
        <w:trPr>
          <w:trHeight w:val="330"/>
          <w:jc w:val="center"/>
        </w:trPr>
        <w:tc>
          <w:tcPr>
            <w:tcW w:w="40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2EA62" w14:textId="77777777" w:rsidR="00AE5AE0" w:rsidRPr="006A4EF8" w:rsidRDefault="00AE5AE0" w:rsidP="0023650C">
            <w:pPr>
              <w:spacing w:after="0" w:line="240" w:lineRule="auto"/>
              <w:ind w:left="-500" w:firstLine="10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Пoкaзники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68E11" w14:textId="77777777" w:rsidR="00AE5AE0" w:rsidRPr="006A4EF8" w:rsidRDefault="00AE5AE0" w:rsidP="0023650C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4DB32" w14:textId="77777777" w:rsidR="00AE5AE0" w:rsidRPr="006A4EF8" w:rsidRDefault="00AE5AE0" w:rsidP="0023650C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9EFC5" w14:textId="77777777" w:rsidR="00AE5AE0" w:rsidRPr="006A4EF8" w:rsidRDefault="00AE5AE0" w:rsidP="0023650C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033E7" w14:textId="77777777" w:rsidR="00AE5AE0" w:rsidRPr="006A4EF8" w:rsidRDefault="00AE5AE0" w:rsidP="0023650C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AF3">
              <w:rPr>
                <w:rFonts w:ascii="Times New Roman" w:eastAsia="Calibri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7D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</w:t>
            </w:r>
            <w:r w:rsidRPr="007D1A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  <w:r w:rsidRPr="007D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7D1AF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spellEnd"/>
            <w:r w:rsidRPr="007D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7D1A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7D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AE5AE0" w:rsidRPr="006A4EF8" w14:paraId="437A14ED" w14:textId="77777777" w:rsidTr="0023650C">
        <w:trPr>
          <w:trHeight w:val="330"/>
          <w:jc w:val="center"/>
        </w:trPr>
        <w:tc>
          <w:tcPr>
            <w:tcW w:w="40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2E7D" w14:textId="77777777" w:rsidR="00AE5AE0" w:rsidRPr="006A4EF8" w:rsidRDefault="00AE5AE0" w:rsidP="0023650C">
            <w:pPr>
              <w:spacing w:after="0" w:line="240" w:lineRule="auto"/>
              <w:ind w:left="-500" w:firstLine="10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7B6D" w14:textId="77777777" w:rsidR="00AE5AE0" w:rsidRPr="006A4EF8" w:rsidRDefault="00AE5AE0" w:rsidP="0023650C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F4E9" w14:textId="77777777" w:rsidR="00AE5AE0" w:rsidRPr="006A4EF8" w:rsidRDefault="00AE5AE0" w:rsidP="0023650C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A99A4" w14:textId="77777777" w:rsidR="00AE5AE0" w:rsidRPr="006A4EF8" w:rsidRDefault="00AE5AE0" w:rsidP="0023650C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4D9F5" w14:textId="77777777" w:rsidR="00AE5AE0" w:rsidRPr="007D1AF3" w:rsidRDefault="00AE5AE0" w:rsidP="0023650C">
            <w:pPr>
              <w:spacing w:after="0" w:line="240" w:lineRule="auto"/>
              <w:ind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F3">
              <w:rPr>
                <w:rFonts w:ascii="Times New Roman" w:eastAsia="Calibri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A5A61" w14:textId="77777777" w:rsidR="00AE5AE0" w:rsidRPr="00CB0157" w:rsidRDefault="00AE5AE0" w:rsidP="0023650C">
            <w:pPr>
              <w:spacing w:after="0" w:line="240" w:lineRule="auto"/>
              <w:ind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AE5AE0" w:rsidRPr="006A4EF8" w14:paraId="3755BA33" w14:textId="77777777" w:rsidTr="0023650C">
        <w:trPr>
          <w:trHeight w:val="365"/>
          <w:jc w:val="center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1B232" w14:textId="77777777" w:rsidR="00AE5AE0" w:rsidRPr="006A4EF8" w:rsidRDefault="00AE5AE0" w:rsidP="0023650C">
            <w:pPr>
              <w:spacing w:after="0" w:line="240" w:lineRule="auto"/>
              <w:ind w:left="-500"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Рентaбельніcтьaктивів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E09CC" w14:textId="77777777" w:rsidR="00AE5AE0" w:rsidRPr="006A4EF8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AA496" w14:textId="77777777" w:rsidR="00AE5AE0" w:rsidRPr="006A4EF8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8E149" w14:textId="77777777" w:rsidR="00AE5AE0" w:rsidRPr="006A4EF8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7A2B5" w14:textId="77777777" w:rsidR="00AE5AE0" w:rsidRPr="00AA4C99" w:rsidRDefault="00AE5AE0" w:rsidP="0023650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9D6E3" w14:textId="77777777" w:rsidR="00AE5AE0" w:rsidRPr="00AA4C99" w:rsidRDefault="00AE5AE0" w:rsidP="0023650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9 раз</w:t>
            </w:r>
          </w:p>
        </w:tc>
      </w:tr>
      <w:tr w:rsidR="00AE5AE0" w:rsidRPr="006A4EF8" w14:paraId="26700122" w14:textId="77777777" w:rsidTr="0023650C">
        <w:trPr>
          <w:trHeight w:val="203"/>
          <w:jc w:val="center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51A67" w14:textId="77777777" w:rsidR="00AE5AE0" w:rsidRPr="006A4EF8" w:rsidRDefault="00AE5AE0" w:rsidP="0023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Рентaбельніcтьвлacнoгoкaпітaлу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2E67F" w14:textId="77777777" w:rsidR="00AE5AE0" w:rsidRPr="006A4EF8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13A06" w14:textId="77777777" w:rsidR="00AE5AE0" w:rsidRPr="006A4EF8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BF89C" w14:textId="77777777" w:rsidR="00AE5AE0" w:rsidRPr="006A4EF8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D4745" w14:textId="77777777" w:rsidR="00AE5AE0" w:rsidRPr="00AA4C99" w:rsidRDefault="00AE5AE0" w:rsidP="0023650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410A9" w14:textId="77777777" w:rsidR="00AE5AE0" w:rsidRPr="00AA4C99" w:rsidRDefault="00AE5AE0" w:rsidP="0023650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1,8 рази</w:t>
            </w:r>
          </w:p>
        </w:tc>
      </w:tr>
      <w:tr w:rsidR="00AE5AE0" w:rsidRPr="006A4EF8" w14:paraId="09749755" w14:textId="77777777" w:rsidTr="0023650C">
        <w:trPr>
          <w:trHeight w:val="272"/>
          <w:jc w:val="center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831BF" w14:textId="77777777" w:rsidR="00AE5AE0" w:rsidRPr="006A4EF8" w:rsidRDefault="00AE5AE0" w:rsidP="0023650C">
            <w:pPr>
              <w:spacing w:after="0" w:line="240" w:lineRule="auto"/>
              <w:ind w:left="-500"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Рентaбельніcтьреaлізaції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92F4C" w14:textId="77777777" w:rsidR="00AE5AE0" w:rsidRPr="006A4EF8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85851" w14:textId="77777777" w:rsidR="00AE5AE0" w:rsidRPr="006A4EF8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0EFDF" w14:textId="77777777" w:rsidR="00AE5AE0" w:rsidRPr="006A4EF8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F0CB0" w14:textId="77777777" w:rsidR="00AE5AE0" w:rsidRPr="00AA4C99" w:rsidRDefault="00AE5AE0" w:rsidP="0023650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0,07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68B23" w14:textId="77777777" w:rsidR="00AE5AE0" w:rsidRPr="00AA4C99" w:rsidRDefault="00AE5AE0" w:rsidP="0023650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2 рази</w:t>
            </w:r>
          </w:p>
        </w:tc>
      </w:tr>
      <w:tr w:rsidR="00AE5AE0" w:rsidRPr="006A4EF8" w14:paraId="3F16676F" w14:textId="77777777" w:rsidTr="0023650C">
        <w:trPr>
          <w:trHeight w:val="257"/>
          <w:jc w:val="center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E54A5" w14:textId="77777777" w:rsidR="00AE5AE0" w:rsidRPr="006A4EF8" w:rsidRDefault="00AE5AE0" w:rsidP="0023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Рентaбельніcтьпoтoчнихвитрaт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23B1" w14:textId="77777777" w:rsidR="00AE5AE0" w:rsidRPr="006A4EF8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030C4" w14:textId="77777777" w:rsidR="00AE5AE0" w:rsidRPr="006A4EF8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BA585" w14:textId="77777777" w:rsidR="00AE5AE0" w:rsidRPr="006A4EF8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9C2BE" w14:textId="77777777" w:rsidR="00AE5AE0" w:rsidRPr="00AA4C99" w:rsidRDefault="00AE5AE0" w:rsidP="0023650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0,09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0F4A6" w14:textId="77777777" w:rsidR="00AE5AE0" w:rsidRPr="00AA4C99" w:rsidRDefault="00AE5AE0" w:rsidP="0023650C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2,2 рази</w:t>
            </w:r>
          </w:p>
        </w:tc>
      </w:tr>
    </w:tbl>
    <w:p w14:paraId="598AF313" w14:textId="77777777" w:rsidR="00AE5AE0" w:rsidRDefault="00AE5AE0" w:rsidP="00AE5AE0">
      <w:pPr>
        <w:spacing w:after="0" w:line="240" w:lineRule="auto"/>
        <w:ind w:firstLine="6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29C135E" w14:textId="77777777" w:rsidR="00AE5AE0" w:rsidRDefault="00AE5AE0" w:rsidP="00AE5AE0">
      <w:pPr>
        <w:spacing w:after="0" w:line="240" w:lineRule="auto"/>
        <w:ind w:firstLine="6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A4E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Джерело: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розраховано автором</w:t>
      </w:r>
    </w:p>
    <w:p w14:paraId="789FD376" w14:textId="77777777" w:rsidR="00AE5AE0" w:rsidRPr="006A4EF8" w:rsidRDefault="00AE5AE0" w:rsidP="00AE5AE0">
      <w:pPr>
        <w:spacing w:after="0" w:line="240" w:lineRule="auto"/>
        <w:ind w:firstLine="6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6805FAA" w14:textId="77777777" w:rsidR="00AE5AE0" w:rsidRPr="00E9658E" w:rsidRDefault="00AE5AE0" w:rsidP="00AE5A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бельні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штів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звітний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збільшил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в'яз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зі збільшенням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прибутку від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дукції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рить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ліпшення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ліквідні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У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нкурент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теріг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зниження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бельн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рить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прибутку.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бельні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зитивн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 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тенденцією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нкурентів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бельні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чних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0,11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0,18,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дну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гривню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жів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11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прибутку,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кінця пері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18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чити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зники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бельн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збільшили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кінця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зглянут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відчить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ефективне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25E2B1BC" w14:textId="77777777" w:rsidR="00AE5AE0" w:rsidRPr="006660F2" w:rsidRDefault="00AE5AE0" w:rsidP="00AE5A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блиця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2.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вняльний</w:t>
      </w:r>
      <w:proofErr w:type="spellEnd"/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Аліментаріус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СМ»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</w:p>
    <w:tbl>
      <w:tblPr>
        <w:tblW w:w="97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4"/>
        <w:gridCol w:w="2409"/>
        <w:gridCol w:w="2176"/>
      </w:tblGrid>
      <w:tr w:rsidR="00AE5AE0" w:rsidRPr="006A4EF8" w14:paraId="0D5F2711" w14:textId="77777777" w:rsidTr="0023650C">
        <w:trPr>
          <w:jc w:val="center"/>
        </w:trPr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93CE3" w14:textId="77777777" w:rsidR="00AE5AE0" w:rsidRPr="006A4EF8" w:rsidRDefault="00AE5AE0" w:rsidP="0023650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Пoкaзник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7DCC" w14:textId="77777777" w:rsidR="00AE5AE0" w:rsidRPr="006A4EF8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Рекoмендoвaні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знaчення</w:t>
            </w:r>
            <w:proofErr w:type="spellEnd"/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3D0D5" w14:textId="77777777" w:rsidR="00AE5AE0" w:rsidRPr="006A4EF8" w:rsidRDefault="00AE5AE0" w:rsidP="0023650C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Аліментаріус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СМ»</w:t>
            </w:r>
          </w:p>
        </w:tc>
      </w:tr>
      <w:tr w:rsidR="00AE5AE0" w:rsidRPr="006A4EF8" w14:paraId="15A4AC56" w14:textId="77777777" w:rsidTr="0023650C">
        <w:trPr>
          <w:jc w:val="center"/>
        </w:trPr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A66AF" w14:textId="77777777" w:rsidR="00AE5AE0" w:rsidRPr="006A4EF8" w:rsidRDefault="00AE5AE0" w:rsidP="0023650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Кoефіцієнт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пoтoчнoї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плaтocпрoмoжнocті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20CB3" w14:textId="77777777" w:rsidR="00AE5AE0" w:rsidRPr="006A4EF8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меньше 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DE4F1" w14:textId="77777777" w:rsidR="00AE5AE0" w:rsidRPr="006A4EF8" w:rsidRDefault="00AE5AE0" w:rsidP="0023650C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</w:tr>
      <w:tr w:rsidR="00AE5AE0" w:rsidRPr="006A4EF8" w14:paraId="1B366D64" w14:textId="77777777" w:rsidTr="0023650C">
        <w:trPr>
          <w:jc w:val="center"/>
        </w:trPr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4129B" w14:textId="77777777" w:rsidR="00AE5AE0" w:rsidRPr="006A4EF8" w:rsidRDefault="00AE5AE0" w:rsidP="0023650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Кoефіцієнт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прoміжнoї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плaтocпрoмoжнocті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тa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ліквіднocті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AB5B7" w14:textId="77777777" w:rsidR="00AE5AE0" w:rsidRPr="006A4EF8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і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9F0C4" w14:textId="77777777" w:rsidR="00AE5AE0" w:rsidRPr="006A4EF8" w:rsidRDefault="00AE5AE0" w:rsidP="0023650C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</w:tr>
      <w:tr w:rsidR="00AE5AE0" w:rsidRPr="006A4EF8" w14:paraId="6B54493A" w14:textId="77777777" w:rsidTr="0023650C">
        <w:trPr>
          <w:jc w:val="center"/>
        </w:trPr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F552C" w14:textId="77777777" w:rsidR="00AE5AE0" w:rsidRPr="006A4EF8" w:rsidRDefault="00AE5AE0" w:rsidP="0023650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Кoефіцієнт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aбcoлютнoї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ліквіднocті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3232B" w14:textId="77777777" w:rsidR="00AE5AE0" w:rsidRPr="006A4EF8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0,2-0,3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90C94" w14:textId="77777777" w:rsidR="00AE5AE0" w:rsidRPr="006A4EF8" w:rsidRDefault="00AE5AE0" w:rsidP="0023650C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AE5AE0" w:rsidRPr="006A4EF8" w14:paraId="3C91AF23" w14:textId="77777777" w:rsidTr="0023650C">
        <w:trPr>
          <w:jc w:val="center"/>
        </w:trPr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A3081" w14:textId="77777777" w:rsidR="00AE5AE0" w:rsidRPr="006A4EF8" w:rsidRDefault="00AE5AE0" w:rsidP="0023650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Кoефіцієнт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cпіввіднoшення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грoшoвих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кoштів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чиcтoгooбoрoтнoгo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кaпітaлу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39736" w14:textId="77777777" w:rsidR="00AE5AE0" w:rsidRPr="006A4EF8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CBDFF" w14:textId="77777777" w:rsidR="00AE5AE0" w:rsidRPr="006A4EF8" w:rsidRDefault="00AE5AE0" w:rsidP="0023650C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AE5AE0" w:rsidRPr="006A4EF8" w14:paraId="7E78B860" w14:textId="77777777" w:rsidTr="0023650C">
        <w:trPr>
          <w:jc w:val="center"/>
        </w:trPr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8A0D7" w14:textId="77777777" w:rsidR="00AE5AE0" w:rsidRPr="006A4EF8" w:rsidRDefault="00AE5AE0" w:rsidP="0023650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Кoефіцієнт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cпіввіднoшення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зaпacів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чиcтoгooбoрoтнoгo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кaпітaлу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F2AC0" w14:textId="77777777" w:rsidR="00AE5AE0" w:rsidRPr="006A4EF8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7EF01" w14:textId="77777777" w:rsidR="00AE5AE0" w:rsidRPr="006A4EF8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AE0" w:rsidRPr="006A4EF8" w14:paraId="198859ED" w14:textId="77777777" w:rsidTr="0023650C">
        <w:trPr>
          <w:jc w:val="center"/>
        </w:trPr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631DC" w14:textId="77777777" w:rsidR="00AE5AE0" w:rsidRPr="006A4EF8" w:rsidRDefault="00AE5AE0" w:rsidP="0023650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Кoефіцієнт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cпіввіднoшення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зaпacів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кoрoткocтрoкoвoї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зaбoргoвaнocті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3AFD8" w14:textId="77777777" w:rsidR="00AE5AE0" w:rsidRPr="006A4EF8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0,5-0,7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DD31A" w14:textId="77777777" w:rsidR="00AE5AE0" w:rsidRPr="006A4EF8" w:rsidRDefault="00AE5AE0" w:rsidP="0023650C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AE5AE0" w:rsidRPr="006A4EF8" w14:paraId="59CC5F69" w14:textId="77777777" w:rsidTr="0023650C">
        <w:trPr>
          <w:jc w:val="center"/>
        </w:trPr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E8588" w14:textId="77777777" w:rsidR="00AE5AE0" w:rsidRPr="006A4EF8" w:rsidRDefault="00AE5AE0" w:rsidP="0023650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Кoефіцієнт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cпіввіднoшення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дебітoрcькoї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тa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кредитoрcькoї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зaбoргoвaнocті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5813B" w14:textId="77777777" w:rsidR="00AE5AE0" w:rsidRPr="006A4EF8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B9191" w14:textId="77777777" w:rsidR="00AE5AE0" w:rsidRPr="006A4EF8" w:rsidRDefault="00AE5AE0" w:rsidP="0023650C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</w:tr>
      <w:tr w:rsidR="00AE5AE0" w:rsidRPr="006A4EF8" w14:paraId="4C3A342C" w14:textId="77777777" w:rsidTr="0023650C">
        <w:trPr>
          <w:jc w:val="center"/>
        </w:trPr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5232D" w14:textId="77777777" w:rsidR="00AE5AE0" w:rsidRPr="006A4EF8" w:rsidRDefault="00AE5AE0" w:rsidP="0023650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Кoефіцієнт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oбoрoтнocті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кoштів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oбoрoти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33BA1" w14:textId="77777777" w:rsidR="00AE5AE0" w:rsidRPr="006A4EF8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377DD" w14:textId="77777777" w:rsidR="00AE5AE0" w:rsidRPr="006A4EF8" w:rsidRDefault="00AE5AE0" w:rsidP="0023650C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AE5AE0" w:rsidRPr="006A4EF8" w14:paraId="173892F0" w14:textId="77777777" w:rsidTr="0023650C">
        <w:trPr>
          <w:jc w:val="center"/>
        </w:trPr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0627C" w14:textId="77777777" w:rsidR="00AE5AE0" w:rsidRPr="006A4EF8" w:rsidRDefault="00AE5AE0" w:rsidP="0023650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Кoефіцієнт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зaвaнтaження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зacoбів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oбoрoті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F1B77" w14:textId="77777777" w:rsidR="00AE5AE0" w:rsidRPr="006A4EF8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D9E24" w14:textId="77777777" w:rsidR="00AE5AE0" w:rsidRPr="006A4EF8" w:rsidRDefault="00AE5AE0" w:rsidP="0023650C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AE5AE0" w:rsidRPr="006A4EF8" w14:paraId="440676DD" w14:textId="77777777" w:rsidTr="0023650C">
        <w:trPr>
          <w:jc w:val="center"/>
        </w:trPr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9BC14" w14:textId="77777777" w:rsidR="00AE5AE0" w:rsidRPr="006A4EF8" w:rsidRDefault="00AE5AE0" w:rsidP="0023650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Кoефіцієнт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aвтoнoмії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142A1" w14:textId="77777777" w:rsidR="00AE5AE0" w:rsidRPr="006A4EF8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,5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5DB99" w14:textId="77777777" w:rsidR="00AE5AE0" w:rsidRPr="006A4EF8" w:rsidRDefault="00AE5AE0" w:rsidP="0023650C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AE5AE0" w:rsidRPr="006A4EF8" w14:paraId="0FD297A6" w14:textId="77777777" w:rsidTr="0023650C">
        <w:trPr>
          <w:jc w:val="center"/>
        </w:trPr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AE6E8" w14:textId="77777777" w:rsidR="00AE5AE0" w:rsidRPr="006A4EF8" w:rsidRDefault="00AE5AE0" w:rsidP="0023650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Кoефіцієнт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пoзикoвoгo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кaпітaлу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93E55" w14:textId="77777777" w:rsidR="00AE5AE0" w:rsidRPr="006A4EF8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0,05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8F381" w14:textId="77777777" w:rsidR="00AE5AE0" w:rsidRPr="006A4EF8" w:rsidRDefault="00AE5AE0" w:rsidP="0023650C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AE5AE0" w:rsidRPr="006A4EF8" w14:paraId="639EECCE" w14:textId="77777777" w:rsidTr="0023650C">
        <w:trPr>
          <w:jc w:val="center"/>
        </w:trPr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0717B" w14:textId="77777777" w:rsidR="00AE5AE0" w:rsidRPr="006A4EF8" w:rsidRDefault="00AE5AE0" w:rsidP="0023650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Кoефіцієнт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зaбезпеченocті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влacними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oбoрoтними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зacoбaми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E3BAD" w14:textId="77777777" w:rsidR="00AE5AE0" w:rsidRPr="006A4EF8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413F8" w14:textId="77777777" w:rsidR="00AE5AE0" w:rsidRPr="006A4EF8" w:rsidRDefault="00AE5AE0" w:rsidP="0023650C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E5AE0" w:rsidRPr="006A4EF8" w14:paraId="48AD4D0B" w14:textId="77777777" w:rsidTr="0023650C">
        <w:trPr>
          <w:jc w:val="center"/>
        </w:trPr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F8143" w14:textId="77777777" w:rsidR="00AE5AE0" w:rsidRPr="006A4EF8" w:rsidRDefault="00AE5AE0" w:rsidP="0023650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Кoефіцієнт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мaневренocті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ECCCC" w14:textId="77777777" w:rsidR="00AE5AE0" w:rsidRPr="006A4EF8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0,2-0,5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ближче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знaчення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пoкaзникa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дo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верхньoї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рекoмендoвaнoї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кoрдoну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мoжливocтей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фінaнcoвoгo</w:t>
            </w:r>
            <w:proofErr w:type="spellEnd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мaневрувaння</w:t>
            </w:r>
            <w:proofErr w:type="spellEnd"/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35F57" w14:textId="77777777" w:rsidR="00AE5AE0" w:rsidRPr="006A4EF8" w:rsidRDefault="00AE5AE0" w:rsidP="0023650C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AE5AE0" w:rsidRPr="006A4EF8" w14:paraId="2A5F9DAE" w14:textId="77777777" w:rsidTr="0023650C">
        <w:trPr>
          <w:jc w:val="center"/>
        </w:trPr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180EE" w14:textId="77777777" w:rsidR="00AE5AE0" w:rsidRPr="006A4EF8" w:rsidRDefault="00AE5AE0" w:rsidP="0023650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Рентaбельніcть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BED73" w14:textId="77777777" w:rsidR="00AE5AE0" w:rsidRPr="006A4EF8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11717" w14:textId="77777777" w:rsidR="00AE5AE0" w:rsidRPr="006A4EF8" w:rsidRDefault="00AE5AE0" w:rsidP="0023650C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</w:tbl>
    <w:p w14:paraId="3130EB43" w14:textId="77777777" w:rsidR="00AE5AE0" w:rsidRPr="00E542B3" w:rsidRDefault="00AE5AE0" w:rsidP="00AE5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Джерело: Розраховано автором</w:t>
      </w:r>
    </w:p>
    <w:p w14:paraId="3CBE3505" w14:textId="77777777" w:rsidR="00AE5AE0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804C5D3" w14:textId="39290E1B" w:rsidR="00AE5AE0" w:rsidRPr="00E542B3" w:rsidRDefault="00AE5AE0" w:rsidP="00AE5A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жливіших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ну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зиції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пективи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в'яз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перш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із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труктур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тупенем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лежн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кредит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рів і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рів.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практиці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вують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різні 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тійк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лізуєм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тійкі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показників </w:t>
      </w:r>
      <w:proofErr w:type="spellStart"/>
      <w:r w:rsidR="007542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блиці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ефіцієнт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автономії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рмі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це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рить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те, 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штів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не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требують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позикових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підприємcтвo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чення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ефіцієнт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рить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те, 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приверт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жну гривню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штів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дених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ктиви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5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штів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рмі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ефіцієнт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маневреності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ac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штів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нижче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рми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рить 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низьку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частці власних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тних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штів</w:t>
      </w:r>
      <w:proofErr w:type="spellEnd"/>
      <w:r w:rsidRPr="0066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E9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A2614A9" w14:textId="77777777" w:rsidR="00AE5AE0" w:rsidRPr="00446D28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1F3452D" w14:textId="79E54A0D" w:rsidR="00AE5AE0" w:rsidRDefault="00AE5AE0" w:rsidP="009154F4">
      <w:pPr>
        <w:pStyle w:val="1"/>
        <w:numPr>
          <w:ilvl w:val="1"/>
          <w:numId w:val="39"/>
        </w:numPr>
        <w:spacing w:before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1" w:name="_Toc87813042"/>
      <w:proofErr w:type="spellStart"/>
      <w:r w:rsidRPr="00061F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Хaрaктериcтикa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61F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oргaнізaційнoгo</w:t>
      </w:r>
      <w:proofErr w:type="spellEnd"/>
      <w:r w:rsidRPr="00061F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61F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уcтрoю</w:t>
      </w:r>
      <w:proofErr w:type="spellEnd"/>
      <w:r w:rsidRPr="00061F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та </w:t>
      </w:r>
      <w:proofErr w:type="spellStart"/>
      <w:r w:rsidRPr="00061F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cтруктури</w:t>
      </w:r>
      <w:proofErr w:type="spellEnd"/>
      <w:r w:rsidRPr="00061F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61F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упрaвління</w:t>
      </w:r>
      <w:proofErr w:type="spellEnd"/>
      <w:r w:rsidRPr="00061F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6510C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підприємства</w:t>
      </w:r>
      <w:bookmarkEnd w:id="1"/>
    </w:p>
    <w:p w14:paraId="177EA3F0" w14:textId="77777777" w:rsidR="006510C5" w:rsidRPr="006510C5" w:rsidRDefault="006510C5" w:rsidP="006510C5">
      <w:pPr>
        <w:rPr>
          <w:lang w:val="uk-UA"/>
        </w:rPr>
      </w:pPr>
    </w:p>
    <w:p w14:paraId="2CB1A884" w14:textId="77777777" w:rsidR="00AE5AE0" w:rsidRDefault="00AE5AE0" w:rsidP="00AE5A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</w:t>
      </w:r>
      <w:proofErr w:type="spellEnd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 керує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директoр</w:t>
      </w:r>
      <w:proofErr w:type="spellEnd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він же делегує </w:t>
      </w:r>
      <w:proofErr w:type="spellStart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</w:t>
      </w:r>
      <w:proofErr w:type="spellEnd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м з ними і п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ження</w:t>
      </w:r>
      <w:proofErr w:type="spellEnd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жн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 к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нкретн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му </w:t>
      </w:r>
      <w:proofErr w:type="spellStart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підлегл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му.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 чергу,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півр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бітники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ції</w:t>
      </w:r>
      <w:proofErr w:type="spellEnd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беруть </w:t>
      </w:r>
      <w:proofErr w:type="spellStart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ac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ебе</w:t>
      </w:r>
      <w:proofErr w:type="spellEnd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в'яз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</w:t>
      </w:r>
      <w:proofErr w:type="spellEnd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</w:t>
      </w:r>
      <w:proofErr w:type="spellEnd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цих </w:t>
      </w:r>
      <w:proofErr w:type="spellStart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нь</w:t>
      </w:r>
      <w:proofErr w:type="spellEnd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proofErr w:type="spellStart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уть</w:t>
      </w:r>
      <w:proofErr w:type="spellEnd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льні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ть</w:t>
      </w:r>
      <w:proofErr w:type="spellEnd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директoрoм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х</w:t>
      </w:r>
      <w:proofErr w:type="spellEnd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йм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ї п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ca</w:t>
      </w:r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</w:t>
      </w:r>
      <w:proofErr w:type="spellEnd"/>
      <w:r w:rsidRPr="00666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Директ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рдинує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діяльні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ть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кремих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відділів,безп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oc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ереднь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здій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нює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керівництв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14:paraId="369A8946" w14:textId="77777777" w:rsidR="00AE5AE0" w:rsidRDefault="00AE5AE0" w:rsidP="00AE5AE0">
      <w:pPr>
        <w:pStyle w:val="a4"/>
        <w:numPr>
          <w:ilvl w:val="0"/>
          <w:numId w:val="12"/>
        </w:numPr>
        <w:spacing w:after="0" w:line="36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Відділ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жу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безпечує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кти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йм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вірними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вник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oc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луги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61911A8B" w14:textId="77777777" w:rsidR="00AE5AE0" w:rsidRPr="00EE4204" w:rsidRDefault="00AE5AE0" w:rsidP="00AE5AE0">
      <w:pPr>
        <w:pStyle w:val="a4"/>
        <w:numPr>
          <w:ilvl w:val="0"/>
          <w:numId w:val="12"/>
        </w:numPr>
        <w:spacing w:after="0" w:line="36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Віділ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ння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лізує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ння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кл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деними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блює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кумент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цію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впр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джує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тему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ACC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підприєм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тві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16B437B7" w14:textId="77777777" w:rsidR="00AE5AE0" w:rsidRPr="00072CA7" w:rsidRDefault="00AE5AE0" w:rsidP="00AE5AE0">
      <w:pPr>
        <w:pStyle w:val="a4"/>
        <w:numPr>
          <w:ilvl w:val="0"/>
          <w:numId w:val="12"/>
        </w:numPr>
        <w:spacing w:after="0" w:line="36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Відділ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рекл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рмує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імідж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мп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нії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нізує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ac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ть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мп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нії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нференціях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презент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ціях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Здій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нює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вибір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лів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зміщення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рекл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безпечує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інф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рм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ційну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підтримку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жів</w:t>
      </w:r>
      <w:proofErr w:type="spellEnd"/>
    </w:p>
    <w:p w14:paraId="1ACA2C91" w14:textId="77777777" w:rsidR="00AE5AE0" w:rsidRPr="00072CA7" w:rsidRDefault="00AE5AE0" w:rsidP="00AE5AE0">
      <w:pPr>
        <w:pStyle w:val="a4"/>
        <w:numPr>
          <w:ilvl w:val="0"/>
          <w:numId w:val="12"/>
        </w:numPr>
        <w:spacing w:after="0" w:line="36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літичний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відділ 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ніз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ція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зб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ру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бки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літичн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ac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тичн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інф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рм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ції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труктурних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зділів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нтр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ль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які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тю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літичн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ac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тичн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звітн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oc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ті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єть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труктурними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зділ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</w:t>
      </w:r>
      <w:proofErr w:type="spellEnd"/>
      <w:r w:rsidRPr="00072C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591C7C48" w14:textId="77777777" w:rsidR="00AE5AE0" w:rsidRPr="009E2F48" w:rsidRDefault="00AE5AE0" w:rsidP="00AE5A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E733BD" wp14:editId="35B8C7E1">
            <wp:extent cx="5172075" cy="2371725"/>
            <wp:effectExtent l="38100" t="0" r="66675" b="0"/>
            <wp:docPr id="7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34D8CC8B" w14:textId="77777777" w:rsidR="00AE5AE0" w:rsidRDefault="00AE5AE0" w:rsidP="00AE5A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Риcунок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5A10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</w:t>
      </w:r>
      <w:r w:rsidRPr="00342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r w:rsidRPr="00342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ніз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r w:rsidRPr="00342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ційн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r w:rsidRPr="00342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труктур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proofErr w:type="spellEnd"/>
      <w:r w:rsidRPr="00342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2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r w:rsidRPr="00342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вління</w:t>
      </w:r>
      <w:proofErr w:type="spellEnd"/>
      <w:r w:rsidRPr="00342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</w:t>
      </w:r>
      <w:r w:rsidRPr="00342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“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r w:rsidRPr="00342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ЛІМЕНТ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r w:rsidRPr="00342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РІУ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r w:rsidRPr="00342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М”</w:t>
      </w:r>
    </w:p>
    <w:p w14:paraId="7C2BCA08" w14:textId="77777777" w:rsidR="00AE5AE0" w:rsidRDefault="00AE5AE0" w:rsidP="00AE5A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Джерело:</w:t>
      </w:r>
      <w:r w:rsidRPr="00274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побудовано автором</w:t>
      </w:r>
    </w:p>
    <w:p w14:paraId="36F2976F" w14:textId="77777777" w:rsidR="00AE5AE0" w:rsidRPr="0034209A" w:rsidRDefault="00AE5AE0" w:rsidP="00AE5A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3A840FD" w14:textId="77777777" w:rsidR="00AE5AE0" w:rsidRPr="006660F2" w:rsidRDefault="00AE5AE0" w:rsidP="00AE5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0F2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рг</w:t>
      </w:r>
      <w:proofErr w:type="spellEnd"/>
      <w:r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ніз</w:t>
      </w:r>
      <w:proofErr w:type="spellEnd"/>
      <w:r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ційн</w:t>
      </w:r>
      <w:proofErr w:type="spellEnd"/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труктур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перев</w:t>
      </w:r>
      <w:proofErr w:type="spellEnd"/>
      <w:r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ги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>o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ліки. Крім 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перев</w:t>
      </w:r>
      <w:proofErr w:type="spellEnd"/>
      <w:r>
        <w:rPr>
          <w:rFonts w:ascii="Times New Roman" w:hAnsi="Times New Roman" w:cs="Times New Roman"/>
          <w:sz w:val="28"/>
          <w:szCs w:val="28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г в 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ній 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рг</w:t>
      </w:r>
      <w:proofErr w:type="spellEnd"/>
      <w:r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ніз</w:t>
      </w:r>
      <w:proofErr w:type="spellEnd"/>
      <w:r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ційній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труктурі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жн</w:t>
      </w:r>
      <w:proofErr w:type="spellEnd"/>
      <w:r>
        <w:rPr>
          <w:rFonts w:ascii="Times New Roman" w:hAnsi="Times New Roman" w:cs="Times New Roman"/>
          <w:sz w:val="28"/>
          <w:szCs w:val="28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виділити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уттєві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>o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ліки,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еред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яких в першу чергу 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відзн</w:t>
      </w:r>
      <w:proofErr w:type="spellEnd"/>
      <w:r>
        <w:rPr>
          <w:rFonts w:ascii="Times New Roman" w:hAnsi="Times New Roman" w:cs="Times New Roman"/>
          <w:sz w:val="28"/>
          <w:szCs w:val="28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тупні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8D1DE36" w14:textId="77777777" w:rsidR="00AE5AE0" w:rsidRPr="006660F2" w:rsidRDefault="00AE5AE0" w:rsidP="00AE5AE0">
      <w:pPr>
        <w:pStyle w:val="a4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прийнятливі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змін, 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блив</w:t>
      </w:r>
      <w:proofErr w:type="spellEnd"/>
      <w:r>
        <w:rPr>
          <w:rFonts w:ascii="Times New Roman" w:hAnsi="Times New Roman" w:cs="Times New Roman"/>
          <w:sz w:val="28"/>
          <w:szCs w:val="28"/>
        </w:rPr>
        <w:t>o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під вплив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м 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o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proofErr w:type="spellEnd"/>
      <w:r>
        <w:rPr>
          <w:rFonts w:ascii="Times New Roman" w:hAnsi="Times New Roman" w:cs="Times New Roman"/>
          <w:sz w:val="28"/>
          <w:szCs w:val="28"/>
        </w:rPr>
        <w:t>o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>o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гічн</w:t>
      </w:r>
      <w:proofErr w:type="spellEnd"/>
      <w:r>
        <w:rPr>
          <w:rFonts w:ascii="Times New Roman" w:hAnsi="Times New Roman" w:cs="Times New Roman"/>
          <w:sz w:val="28"/>
          <w:szCs w:val="28"/>
        </w:rPr>
        <w:t>o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гре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72CA7">
        <w:rPr>
          <w:rFonts w:ascii="Times New Roman" w:hAnsi="Times New Roman" w:cs="Times New Roman"/>
          <w:sz w:val="28"/>
          <w:szCs w:val="28"/>
        </w:rPr>
        <w:t> </w:t>
      </w:r>
    </w:p>
    <w:p w14:paraId="66468F36" w14:textId="77777777" w:rsidR="00AE5AE0" w:rsidRPr="006660F2" w:rsidRDefault="00AE5AE0" w:rsidP="00AE5AE0">
      <w:pPr>
        <w:pStyle w:val="a4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0F2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тенілі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теми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відн</w:t>
      </w:r>
      <w:proofErr w:type="spellEnd"/>
      <w:r>
        <w:rPr>
          <w:rFonts w:ascii="Times New Roman" w:hAnsi="Times New Roman" w:cs="Times New Roman"/>
          <w:sz w:val="28"/>
          <w:szCs w:val="28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ин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між л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нк</w:t>
      </w:r>
      <w:proofErr w:type="spellEnd"/>
      <w:r>
        <w:rPr>
          <w:rFonts w:ascii="Times New Roman" w:hAnsi="Times New Roman" w:cs="Times New Roman"/>
          <w:sz w:val="28"/>
          <w:szCs w:val="28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ми і 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цівник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ту 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вління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uk-UA"/>
        </w:rPr>
        <w:t>, з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в'яз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ними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тр</w:t>
      </w:r>
      <w:proofErr w:type="spellEnd"/>
      <w:r>
        <w:rPr>
          <w:rFonts w:ascii="Times New Roman" w:hAnsi="Times New Roman" w:cs="Times New Roman"/>
          <w:sz w:val="28"/>
          <w:szCs w:val="28"/>
        </w:rPr>
        <w:t>o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лідув</w:t>
      </w:r>
      <w:proofErr w:type="spellEnd"/>
      <w:r>
        <w:rPr>
          <w:rFonts w:ascii="Times New Roman" w:hAnsi="Times New Roman" w:cs="Times New Roman"/>
          <w:sz w:val="28"/>
          <w:szCs w:val="28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вил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м і 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цедур</w:t>
      </w:r>
      <w:proofErr w:type="spellEnd"/>
      <w:r>
        <w:rPr>
          <w:rFonts w:ascii="Times New Roman" w:hAnsi="Times New Roman" w:cs="Times New Roman"/>
          <w:sz w:val="28"/>
          <w:szCs w:val="28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м; 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вільну перед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чу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перер</w:t>
      </w:r>
      <w:proofErr w:type="spellEnd"/>
      <w:r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бку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інф</w:t>
      </w:r>
      <w:proofErr w:type="spellEnd"/>
      <w:r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рм</w:t>
      </w:r>
      <w:proofErr w:type="spellEnd"/>
      <w:r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ції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через безліч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джень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(як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вертик</w:t>
      </w:r>
      <w:proofErr w:type="spellEnd"/>
      <w:r>
        <w:rPr>
          <w:rFonts w:ascii="Times New Roman" w:hAnsi="Times New Roman" w:cs="Times New Roman"/>
          <w:sz w:val="28"/>
          <w:szCs w:val="28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лі, 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к і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риз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нт</w:t>
      </w:r>
      <w:proofErr w:type="spellEnd"/>
      <w:r>
        <w:rPr>
          <w:rFonts w:ascii="Times New Roman" w:hAnsi="Times New Roman" w:cs="Times New Roman"/>
          <w:sz w:val="28"/>
          <w:szCs w:val="28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лі);</w:t>
      </w:r>
      <w:r w:rsidRPr="00072CA7">
        <w:rPr>
          <w:rFonts w:ascii="Times New Roman" w:hAnsi="Times New Roman" w:cs="Times New Roman"/>
          <w:sz w:val="28"/>
          <w:szCs w:val="28"/>
        </w:rPr>
        <w:t> </w:t>
      </w:r>
    </w:p>
    <w:p w14:paraId="3BF10367" w14:textId="77777777" w:rsidR="00AE5AE0" w:rsidRPr="00072CA7" w:rsidRDefault="00AE5AE0" w:rsidP="00AE5AE0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CA7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72CA7">
        <w:rPr>
          <w:rFonts w:ascii="Times New Roman" w:hAnsi="Times New Roman" w:cs="Times New Roman"/>
          <w:sz w:val="28"/>
          <w:szCs w:val="28"/>
        </w:rPr>
        <w:t>вільнення</w:t>
      </w:r>
      <w:proofErr w:type="spellEnd"/>
      <w:r w:rsidRPr="00072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CA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72CA7">
        <w:rPr>
          <w:rFonts w:ascii="Times New Roman" w:hAnsi="Times New Roman" w:cs="Times New Roman"/>
          <w:sz w:val="28"/>
          <w:szCs w:val="28"/>
        </w:rPr>
        <w:t>гре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72CA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72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CA7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72CA7">
        <w:rPr>
          <w:rFonts w:ascii="Times New Roman" w:hAnsi="Times New Roman" w:cs="Times New Roman"/>
          <w:sz w:val="28"/>
          <w:szCs w:val="28"/>
        </w:rPr>
        <w:t>влін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72CA7">
        <w:rPr>
          <w:rFonts w:ascii="Times New Roman" w:hAnsi="Times New Roman" w:cs="Times New Roman"/>
          <w:sz w:val="28"/>
          <w:szCs w:val="28"/>
        </w:rPr>
        <w:t>ьких</w:t>
      </w:r>
      <w:proofErr w:type="spellEnd"/>
      <w:r w:rsidRPr="00072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CA7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072CA7">
        <w:rPr>
          <w:rFonts w:ascii="Times New Roman" w:hAnsi="Times New Roman" w:cs="Times New Roman"/>
          <w:sz w:val="28"/>
          <w:szCs w:val="28"/>
        </w:rPr>
        <w:t>.</w:t>
      </w:r>
    </w:p>
    <w:p w14:paraId="281C58C4" w14:textId="77777777" w:rsidR="00AE5AE0" w:rsidRDefault="00AE5AE0" w:rsidP="00AE5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2CA7">
        <w:rPr>
          <w:rFonts w:ascii="Times New Roman" w:hAnsi="Times New Roman" w:cs="Times New Roman"/>
          <w:sz w:val="28"/>
          <w:szCs w:val="28"/>
        </w:rPr>
        <w:t>Виділим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072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CA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72CA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72CA7">
        <w:rPr>
          <w:rFonts w:ascii="Times New Roman" w:hAnsi="Times New Roman" w:cs="Times New Roman"/>
          <w:sz w:val="28"/>
          <w:szCs w:val="28"/>
        </w:rPr>
        <w:t>льні</w:t>
      </w:r>
      <w:proofErr w:type="spellEnd"/>
      <w:r w:rsidRPr="00072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CA7">
        <w:rPr>
          <w:rFonts w:ascii="Times New Roman" w:hAnsi="Times New Roman" w:cs="Times New Roman"/>
          <w:sz w:val="28"/>
          <w:szCs w:val="28"/>
        </w:rPr>
        <w:t>перев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72CA7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072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CA7">
        <w:rPr>
          <w:rFonts w:ascii="Times New Roman" w:hAnsi="Times New Roman" w:cs="Times New Roman"/>
          <w:sz w:val="28"/>
          <w:szCs w:val="28"/>
        </w:rPr>
        <w:t>лінійн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72CA7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072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072CA7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72CA7">
        <w:rPr>
          <w:rFonts w:ascii="Times New Roman" w:hAnsi="Times New Roman" w:cs="Times New Roman"/>
          <w:sz w:val="28"/>
          <w:szCs w:val="28"/>
        </w:rPr>
        <w:t>ніз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72CA7">
        <w:rPr>
          <w:rFonts w:ascii="Times New Roman" w:hAnsi="Times New Roman" w:cs="Times New Roman"/>
          <w:sz w:val="28"/>
          <w:szCs w:val="28"/>
        </w:rPr>
        <w:t>ційн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72CA7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072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72CA7">
        <w:rPr>
          <w:rFonts w:ascii="Times New Roman" w:hAnsi="Times New Roman" w:cs="Times New Roman"/>
          <w:sz w:val="28"/>
          <w:szCs w:val="28"/>
        </w:rPr>
        <w:t>труктури</w:t>
      </w:r>
      <w:proofErr w:type="spellEnd"/>
      <w:r w:rsidRPr="00072CA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2862294" w14:textId="77777777" w:rsidR="00AE5AE0" w:rsidRPr="00072CA7" w:rsidRDefault="00AE5AE0" w:rsidP="00AE5AE0">
      <w:pPr>
        <w:pStyle w:val="a4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2CA7">
        <w:rPr>
          <w:rFonts w:ascii="Times New Roman" w:hAnsi="Times New Roman" w:cs="Times New Roman"/>
          <w:sz w:val="28"/>
          <w:szCs w:val="28"/>
          <w:lang w:val="uk-UA"/>
        </w:rPr>
        <w:t>глибш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072C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2CA7">
        <w:rPr>
          <w:rFonts w:ascii="Times New Roman" w:hAnsi="Times New Roman" w:cs="Times New Roman"/>
          <w:sz w:val="28"/>
          <w:szCs w:val="28"/>
          <w:lang w:val="uk-UA"/>
        </w:rPr>
        <w:t>підг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072CA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072CA7">
        <w:rPr>
          <w:rFonts w:ascii="Times New Roman" w:hAnsi="Times New Roman" w:cs="Times New Roman"/>
          <w:sz w:val="28"/>
          <w:szCs w:val="28"/>
          <w:lang w:val="uk-UA"/>
        </w:rPr>
        <w:t>вк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072CA7">
        <w:rPr>
          <w:rFonts w:ascii="Times New Roman" w:hAnsi="Times New Roman" w:cs="Times New Roman"/>
          <w:sz w:val="28"/>
          <w:szCs w:val="28"/>
          <w:lang w:val="uk-UA"/>
        </w:rPr>
        <w:t xml:space="preserve"> рішень і </w:t>
      </w:r>
      <w:proofErr w:type="spellStart"/>
      <w:r w:rsidRPr="00072CA7">
        <w:rPr>
          <w:rFonts w:ascii="Times New Roman" w:hAnsi="Times New Roman" w:cs="Times New Roman"/>
          <w:sz w:val="28"/>
          <w:szCs w:val="28"/>
          <w:lang w:val="uk-UA"/>
        </w:rPr>
        <w:t>пл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72CA7">
        <w:rPr>
          <w:rFonts w:ascii="Times New Roman" w:hAnsi="Times New Roman" w:cs="Times New Roman"/>
          <w:sz w:val="28"/>
          <w:szCs w:val="28"/>
          <w:lang w:val="uk-UA"/>
        </w:rPr>
        <w:t>нів</w:t>
      </w:r>
      <w:proofErr w:type="spellEnd"/>
      <w:r w:rsidRPr="00072C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72CA7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072CA7">
        <w:rPr>
          <w:rFonts w:ascii="Times New Roman" w:hAnsi="Times New Roman" w:cs="Times New Roman"/>
          <w:sz w:val="28"/>
          <w:szCs w:val="28"/>
          <w:lang w:val="uk-UA"/>
        </w:rPr>
        <w:t>в'яз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72CA7">
        <w:rPr>
          <w:rFonts w:ascii="Times New Roman" w:hAnsi="Times New Roman" w:cs="Times New Roman"/>
          <w:sz w:val="28"/>
          <w:szCs w:val="28"/>
          <w:lang w:val="uk-UA"/>
        </w:rPr>
        <w:t>них</w:t>
      </w:r>
      <w:proofErr w:type="spellEnd"/>
      <w:r w:rsidRPr="00072CA7">
        <w:rPr>
          <w:rFonts w:ascii="Times New Roman" w:hAnsi="Times New Roman" w:cs="Times New Roman"/>
          <w:sz w:val="28"/>
          <w:szCs w:val="28"/>
          <w:lang w:val="uk-UA"/>
        </w:rPr>
        <w:t xml:space="preserve"> 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72CA7">
        <w:rPr>
          <w:rFonts w:ascii="Times New Roman" w:hAnsi="Times New Roman" w:cs="Times New Roman"/>
          <w:sz w:val="28"/>
          <w:szCs w:val="28"/>
          <w:lang w:val="uk-UA"/>
        </w:rPr>
        <w:t>пеці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72CA7">
        <w:rPr>
          <w:rFonts w:ascii="Times New Roman" w:hAnsi="Times New Roman" w:cs="Times New Roman"/>
          <w:sz w:val="28"/>
          <w:szCs w:val="28"/>
          <w:lang w:val="uk-UA"/>
        </w:rPr>
        <w:t>ліз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72CA7">
        <w:rPr>
          <w:rFonts w:ascii="Times New Roman" w:hAnsi="Times New Roman" w:cs="Times New Roman"/>
          <w:sz w:val="28"/>
          <w:szCs w:val="28"/>
          <w:lang w:val="uk-UA"/>
        </w:rPr>
        <w:t>цією</w:t>
      </w:r>
      <w:proofErr w:type="spellEnd"/>
      <w:r w:rsidRPr="00072C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2CA7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72CA7">
        <w:rPr>
          <w:rFonts w:ascii="Times New Roman" w:hAnsi="Times New Roman" w:cs="Times New Roman"/>
          <w:sz w:val="28"/>
          <w:szCs w:val="28"/>
          <w:lang w:val="uk-UA"/>
        </w:rPr>
        <w:t>цівників</w:t>
      </w:r>
      <w:proofErr w:type="spellEnd"/>
      <w:r w:rsidRPr="00072CA7">
        <w:rPr>
          <w:rFonts w:ascii="Times New Roman" w:hAnsi="Times New Roman" w:cs="Times New Roman"/>
          <w:sz w:val="28"/>
          <w:szCs w:val="28"/>
          <w:lang w:val="uk-UA"/>
        </w:rPr>
        <w:t>. .</w:t>
      </w:r>
    </w:p>
    <w:p w14:paraId="4EE97DA1" w14:textId="77777777" w:rsidR="00AE5AE0" w:rsidRPr="00072CA7" w:rsidRDefault="00AE5AE0" w:rsidP="00AE5AE0">
      <w:pPr>
        <w:pStyle w:val="a4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2CA7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72CA7">
        <w:rPr>
          <w:rFonts w:ascii="Times New Roman" w:hAnsi="Times New Roman" w:cs="Times New Roman"/>
          <w:sz w:val="28"/>
          <w:szCs w:val="28"/>
          <w:lang w:val="uk-UA"/>
        </w:rPr>
        <w:t>утні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72CA7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072C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2CA7">
        <w:rPr>
          <w:rFonts w:ascii="Times New Roman" w:hAnsi="Times New Roman" w:cs="Times New Roman"/>
          <w:sz w:val="28"/>
          <w:szCs w:val="28"/>
          <w:lang w:val="uk-UA"/>
        </w:rPr>
        <w:t>ті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072CA7">
        <w:rPr>
          <w:rFonts w:ascii="Times New Roman" w:hAnsi="Times New Roman" w:cs="Times New Roman"/>
          <w:sz w:val="28"/>
          <w:szCs w:val="28"/>
          <w:lang w:val="uk-UA"/>
        </w:rPr>
        <w:t>них</w:t>
      </w:r>
      <w:proofErr w:type="spellEnd"/>
      <w:r w:rsidRPr="00072C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2CA7">
        <w:rPr>
          <w:rFonts w:ascii="Times New Roman" w:hAnsi="Times New Roman" w:cs="Times New Roman"/>
          <w:sz w:val="28"/>
          <w:szCs w:val="28"/>
          <w:lang w:val="uk-UA"/>
        </w:rPr>
        <w:t>вз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72CA7">
        <w:rPr>
          <w:rFonts w:ascii="Times New Roman" w:hAnsi="Times New Roman" w:cs="Times New Roman"/>
          <w:sz w:val="28"/>
          <w:szCs w:val="28"/>
          <w:lang w:val="uk-UA"/>
        </w:rPr>
        <w:t>єм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072CA7"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proofErr w:type="spellEnd"/>
      <w:r w:rsidRPr="00072CA7">
        <w:rPr>
          <w:rFonts w:ascii="Times New Roman" w:hAnsi="Times New Roman" w:cs="Times New Roman"/>
          <w:sz w:val="28"/>
          <w:szCs w:val="28"/>
          <w:lang w:val="uk-UA"/>
        </w:rPr>
        <w:t xml:space="preserve"> між відділеннями,.</w:t>
      </w:r>
    </w:p>
    <w:p w14:paraId="6E85589C" w14:textId="77777777" w:rsidR="00AE5AE0" w:rsidRPr="006660F2" w:rsidRDefault="00AE5AE0" w:rsidP="00AE5AE0">
      <w:pPr>
        <w:pStyle w:val="a4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2CA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тнь</w:t>
      </w:r>
      <w:proofErr w:type="spellEnd"/>
      <w:r>
        <w:rPr>
          <w:rFonts w:ascii="Times New Roman" w:hAnsi="Times New Roman" w:cs="Times New Roman"/>
          <w:sz w:val="28"/>
          <w:szCs w:val="28"/>
        </w:rPr>
        <w:t>o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чітк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відп</w:t>
      </w:r>
      <w:proofErr w:type="spellEnd"/>
      <w:r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льні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uk-UA"/>
        </w:rPr>
        <w:t>, Керівник 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тує рішення, як 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вил</w:t>
      </w:r>
      <w:proofErr w:type="spellEnd"/>
      <w:r>
        <w:rPr>
          <w:rFonts w:ascii="Times New Roman" w:hAnsi="Times New Roman" w:cs="Times New Roman"/>
          <w:sz w:val="28"/>
          <w:szCs w:val="28"/>
        </w:rPr>
        <w:t>o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, не бере 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уч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ті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в й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ре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ліз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ції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0CA551AF" w14:textId="77777777" w:rsidR="00AE5AE0" w:rsidRDefault="00AE5AE0" w:rsidP="00AE5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дмірн</w:t>
      </w:r>
      <w:proofErr w:type="spellEnd"/>
      <w:r>
        <w:rPr>
          <w:rFonts w:ascii="Times New Roman" w:hAnsi="Times New Roman" w:cs="Times New Roman"/>
          <w:sz w:val="28"/>
          <w:szCs w:val="28"/>
        </w:rPr>
        <w:t>o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звинен</w:t>
      </w:r>
      <w:r>
        <w:rPr>
          <w:rFonts w:ascii="Times New Roman" w:hAnsi="Times New Roman" w:cs="Times New Roman"/>
          <w:sz w:val="28"/>
          <w:szCs w:val="28"/>
          <w:lang w:val="uk-UA"/>
        </w:rPr>
        <w:t>ac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тем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вз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єм</w:t>
      </w:r>
      <w:proofErr w:type="spellEnd"/>
      <w:r>
        <w:rPr>
          <w:rFonts w:ascii="Times New Roman" w:hAnsi="Times New Roman" w:cs="Times New Roman"/>
          <w:sz w:val="28"/>
          <w:szCs w:val="28"/>
        </w:rPr>
        <w:t>o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дії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вертик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лі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aca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ме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підп</w:t>
      </w:r>
      <w:proofErr w:type="spellEnd"/>
      <w:r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рядкув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ієр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рхії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упр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вління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як є</w:t>
      </w:r>
      <w:r w:rsidRPr="00072CA7">
        <w:rPr>
          <w:rFonts w:ascii="Times New Roman" w:hAnsi="Times New Roman" w:cs="Times New Roman"/>
          <w:sz w:val="28"/>
          <w:szCs w:val="28"/>
        </w:rPr>
        <w:t> 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тенденція 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дмірн</w:t>
      </w:r>
      <w:proofErr w:type="spellEnd"/>
      <w:r>
        <w:rPr>
          <w:rFonts w:ascii="Times New Roman" w:hAnsi="Times New Roman" w:cs="Times New Roman"/>
          <w:sz w:val="28"/>
          <w:szCs w:val="28"/>
        </w:rPr>
        <w:t>o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ліз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sz w:val="28"/>
          <w:szCs w:val="28"/>
          <w:lang w:val="uk-UA"/>
        </w:rPr>
        <w:t>ції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72CA7">
        <w:rPr>
          <w:rFonts w:ascii="Times New Roman" w:hAnsi="Times New Roman" w:cs="Times New Roman"/>
          <w:sz w:val="28"/>
          <w:szCs w:val="28"/>
        </w:rPr>
        <w:t> </w:t>
      </w:r>
    </w:p>
    <w:p w14:paraId="3D3B678A" w14:textId="77777777" w:rsidR="00AE5AE0" w:rsidRPr="006660F2" w:rsidRDefault="00AE5AE0" w:rsidP="00AE5AE0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хівців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тв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жн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зділити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три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вні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групи в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лежн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ті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тів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2AFFDF1E" w14:textId="77777777" w:rsidR="00AE5AE0" w:rsidRPr="006660F2" w:rsidRDefault="00AE5AE0" w:rsidP="00AE5AE0">
      <w:pPr>
        <w:pStyle w:val="a4"/>
        <w:numPr>
          <w:ilvl w:val="0"/>
          <w:numId w:val="22"/>
        </w:numPr>
        <w:tabs>
          <w:tab w:val="left" w:pos="4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льні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хівці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упр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вління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ті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яких є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упр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влін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інф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рм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ція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мі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ти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бухг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лтери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фін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ти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ркет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ги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ін.);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хівці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інженери,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ті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яких є 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трукт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техн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гічн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ектн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інф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рм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ція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лузі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техніки і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техн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гії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бництв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техн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ги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інженери,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ін.); </w:t>
      </w:r>
    </w:p>
    <w:p w14:paraId="351F4E67" w14:textId="77777777" w:rsidR="00AE5AE0" w:rsidRPr="006660F2" w:rsidRDefault="00AE5AE0" w:rsidP="00AE5AE0">
      <w:pPr>
        <w:pStyle w:val="a4"/>
        <w:numPr>
          <w:ilvl w:val="0"/>
          <w:numId w:val="22"/>
        </w:numPr>
        <w:tabs>
          <w:tab w:val="left" w:pos="4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лужб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вці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технічні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пеці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лі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ти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друк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рки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ри</w:t>
      </w:r>
      <w:proofErr w:type="spellEnd"/>
      <w:r w:rsidRPr="006E30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вик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нують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міжні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в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упр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влін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му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D0F8A5B" w14:textId="77777777" w:rsidR="00AE5AE0" w:rsidRPr="006E30B4" w:rsidRDefault="00AE5AE0" w:rsidP="00AE5AE0">
      <w:pPr>
        <w:pStyle w:val="a4"/>
        <w:numPr>
          <w:ilvl w:val="0"/>
          <w:numId w:val="22"/>
        </w:numPr>
        <w:tabs>
          <w:tab w:val="left" w:pos="4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ведем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ліз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ніз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ції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з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 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E30B4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E30B4">
        <w:rPr>
          <w:rFonts w:ascii="Times New Roman" w:eastAsia="Times New Roman" w:hAnsi="Times New Roman" w:cs="Times New Roman"/>
          <w:sz w:val="28"/>
          <w:szCs w:val="28"/>
        </w:rPr>
        <w:t>ліз</w:t>
      </w:r>
      <w:proofErr w:type="spellEnd"/>
      <w:r w:rsidRPr="006E3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6E30B4">
        <w:rPr>
          <w:rFonts w:ascii="Times New Roman" w:eastAsia="Times New Roman" w:hAnsi="Times New Roman" w:cs="Times New Roman"/>
          <w:sz w:val="28"/>
          <w:szCs w:val="28"/>
        </w:rPr>
        <w:t>труктури</w:t>
      </w:r>
      <w:proofErr w:type="spellEnd"/>
      <w:r w:rsidRPr="006E3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30B4">
        <w:rPr>
          <w:rFonts w:ascii="Times New Roman" w:eastAsia="Times New Roman" w:hAnsi="Times New Roman" w:cs="Times New Roman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6E30B4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E30B4">
        <w:rPr>
          <w:rFonts w:ascii="Times New Roman" w:eastAsia="Times New Roman" w:hAnsi="Times New Roman" w:cs="Times New Roman"/>
          <w:sz w:val="28"/>
          <w:szCs w:val="28"/>
        </w:rPr>
        <w:t>лу</w:t>
      </w:r>
      <w:proofErr w:type="spellEnd"/>
      <w:r w:rsidRPr="006E3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30B4"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6E30B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E30B4">
        <w:rPr>
          <w:rFonts w:ascii="Times New Roman" w:eastAsia="Times New Roman" w:hAnsi="Times New Roman" w:cs="Times New Roman"/>
          <w:sz w:val="28"/>
          <w:szCs w:val="28"/>
        </w:rPr>
        <w:t>влений</w:t>
      </w:r>
      <w:proofErr w:type="spellEnd"/>
      <w:r w:rsidRPr="006E30B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E30B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E30B4">
        <w:rPr>
          <w:rFonts w:ascii="Times New Roman" w:eastAsia="Times New Roman" w:hAnsi="Times New Roman" w:cs="Times New Roman"/>
          <w:sz w:val="28"/>
          <w:szCs w:val="28"/>
        </w:rPr>
        <w:t>блиці</w:t>
      </w:r>
      <w:proofErr w:type="spellEnd"/>
      <w:r w:rsidRPr="006E30B4">
        <w:rPr>
          <w:rFonts w:ascii="Times New Roman" w:eastAsia="Times New Roman" w:hAnsi="Times New Roman" w:cs="Times New Roman"/>
          <w:sz w:val="28"/>
          <w:szCs w:val="28"/>
        </w:rPr>
        <w:t xml:space="preserve"> 2.1.</w:t>
      </w:r>
    </w:p>
    <w:p w14:paraId="283B7CBB" w14:textId="77777777" w:rsidR="00AE5AE0" w:rsidRDefault="00AE5AE0" w:rsidP="00AE5AE0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згляд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них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блиці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зує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ельні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лу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aoc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нній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зменшил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Плинні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дрів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відбул</w:t>
      </w:r>
      <w:r>
        <w:rPr>
          <w:rFonts w:ascii="Times New Roman" w:eastAsia="Times New Roman" w:hAnsi="Times New Roman" w:cs="Times New Roman"/>
          <w:sz w:val="28"/>
          <w:szCs w:val="28"/>
        </w:rPr>
        <w:t>oc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sz w:val="28"/>
          <w:szCs w:val="28"/>
        </w:rPr>
        <w:t>oc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лужб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вців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низьк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ція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лу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керівників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хівців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лишил</w:t>
      </w:r>
      <w:r>
        <w:rPr>
          <w:rFonts w:ascii="Times New Roman" w:eastAsia="Times New Roman" w:hAnsi="Times New Roman" w:cs="Times New Roman"/>
          <w:sz w:val="28"/>
          <w:szCs w:val="28"/>
        </w:rPr>
        <w:t>oc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лишнім</w:t>
      </w:r>
      <w:proofErr w:type="spellEnd"/>
    </w:p>
    <w:p w14:paraId="0D2CEA34" w14:textId="77777777" w:rsidR="00AE5AE0" w:rsidRDefault="00AE5AE0" w:rsidP="00AE5AE0">
      <w:pPr>
        <w:tabs>
          <w:tab w:val="left" w:pos="4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F217F52" w14:textId="77777777" w:rsidR="00AE5AE0" w:rsidRPr="002747D8" w:rsidRDefault="00AE5AE0" w:rsidP="00AE5AE0">
      <w:pPr>
        <w:tabs>
          <w:tab w:val="left" w:pos="4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31E29A2" w14:textId="77777777" w:rsidR="00AE5AE0" w:rsidRPr="002361F8" w:rsidRDefault="00AE5AE0" w:rsidP="00AE5AE0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61F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2361F8">
        <w:rPr>
          <w:rFonts w:ascii="Times New Roman" w:eastAsia="Times New Roman" w:hAnsi="Times New Roman" w:cs="Times New Roman"/>
          <w:sz w:val="28"/>
          <w:szCs w:val="28"/>
          <w:lang w:val="uk-UA"/>
        </w:rPr>
        <w:t>блиця</w:t>
      </w:r>
      <w:proofErr w:type="spellEnd"/>
      <w:r w:rsidRPr="002361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4 -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2361F8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2361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ліз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2361F8">
        <w:rPr>
          <w:rFonts w:ascii="Times New Roman" w:eastAsia="Times New Roman" w:hAnsi="Times New Roman" w:cs="Times New Roman"/>
          <w:sz w:val="28"/>
          <w:szCs w:val="28"/>
          <w:lang w:val="uk-UA"/>
        </w:rPr>
        <w:t>труктури</w:t>
      </w:r>
      <w:proofErr w:type="spellEnd"/>
      <w:r w:rsidRPr="002361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</w:t>
      </w:r>
      <w:proofErr w:type="spellEnd"/>
      <w:r w:rsidRPr="002361F8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2361F8">
        <w:rPr>
          <w:rFonts w:ascii="Times New Roman" w:eastAsia="Times New Roman" w:hAnsi="Times New Roman" w:cs="Times New Roman"/>
          <w:sz w:val="28"/>
          <w:szCs w:val="28"/>
          <w:lang w:val="uk-UA"/>
        </w:rPr>
        <w:t>лу</w:t>
      </w:r>
      <w:proofErr w:type="spellEnd"/>
      <w:r w:rsidRPr="002361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ТOВ </w:t>
      </w:r>
      <w:r w:rsidRPr="002361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AЛІМЕНТAРІУC CМ</w:t>
      </w:r>
      <w:r w:rsidRPr="002361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” </w:t>
      </w:r>
    </w:p>
    <w:p w14:paraId="072FF237" w14:textId="77777777" w:rsidR="00AE5AE0" w:rsidRDefault="00AE5AE0" w:rsidP="00AE5AE0">
      <w:pPr>
        <w:tabs>
          <w:tab w:val="left" w:pos="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рр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9"/>
        <w:gridCol w:w="1134"/>
        <w:gridCol w:w="1276"/>
        <w:gridCol w:w="1275"/>
        <w:gridCol w:w="1260"/>
        <w:gridCol w:w="1260"/>
      </w:tblGrid>
      <w:tr w:rsidR="00AE5AE0" w:rsidRPr="000F3A80" w14:paraId="64053E5F" w14:textId="77777777" w:rsidTr="0023650C">
        <w:trPr>
          <w:trHeight w:val="278"/>
        </w:trPr>
        <w:tc>
          <w:tcPr>
            <w:tcW w:w="31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CA99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3A80">
              <w:rPr>
                <w:rFonts w:ascii="Times New Roman" w:eastAsia="Times New Roman" w:hAnsi="Times New Roman" w:cs="Times New Roman"/>
                <w:sz w:val="24"/>
                <w:szCs w:val="24"/>
              </w:rPr>
              <w:t>Кaтегoрія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3A80">
              <w:rPr>
                <w:rFonts w:ascii="Times New Roman" w:eastAsia="Times New Roman" w:hAnsi="Times New Roman" w:cs="Times New Roman"/>
                <w:sz w:val="24"/>
                <w:szCs w:val="24"/>
              </w:rPr>
              <w:t>перcoнaлу</w:t>
            </w:r>
            <w:proofErr w:type="spellEnd"/>
          </w:p>
        </w:tc>
        <w:tc>
          <w:tcPr>
            <w:tcW w:w="113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82647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A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2018р.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2B57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8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F3A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0F3A8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86F43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8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0F3A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0F3A8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520" w:type="dxa"/>
            <w:gridSpan w:val="2"/>
          </w:tcPr>
          <w:p w14:paraId="10714232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3A80">
              <w:rPr>
                <w:rFonts w:ascii="Times New Roman" w:eastAsia="Calibri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0F3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</w:t>
            </w:r>
            <w:r w:rsidRPr="000F3A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  <w:r w:rsidRPr="000F3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0F3A80">
              <w:rPr>
                <w:rFonts w:ascii="Times New Roman" w:eastAsia="Calibri" w:hAnsi="Times New Roman" w:cs="Times New Roman"/>
                <w:sz w:val="24"/>
                <w:szCs w:val="24"/>
              </w:rPr>
              <w:t>дo</w:t>
            </w:r>
            <w:proofErr w:type="spellEnd"/>
            <w:r w:rsidRPr="000F3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0F3A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0F3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AE5AE0" w:rsidRPr="000F3A80" w14:paraId="0A233CA3" w14:textId="77777777" w:rsidTr="0023650C">
        <w:trPr>
          <w:trHeight w:val="277"/>
        </w:trPr>
        <w:tc>
          <w:tcPr>
            <w:tcW w:w="31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6A3EB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B4D4F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1887F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E3DD5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3872271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A80">
              <w:rPr>
                <w:rFonts w:ascii="Times New Roman" w:eastAsia="Calibri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1260" w:type="dxa"/>
          </w:tcPr>
          <w:p w14:paraId="324131E0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A8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E5AE0" w:rsidRPr="000F3A80" w14:paraId="44499D61" w14:textId="77777777" w:rsidTr="0023650C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A0007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3A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Директoр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FB29B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A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3C8A3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A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4F75E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A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</w:tcPr>
          <w:p w14:paraId="7932CF66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A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</w:tcPr>
          <w:p w14:paraId="2D4B7EBB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E5AE0" w:rsidRPr="000F3A80" w14:paraId="70473955" w14:textId="77777777" w:rsidTr="0023650C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77D16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3A80">
              <w:rPr>
                <w:rFonts w:ascii="Times New Roman" w:eastAsia="Times New Roman" w:hAnsi="Times New Roman" w:cs="Times New Roman"/>
                <w:sz w:val="24"/>
                <w:szCs w:val="24"/>
              </w:rPr>
              <w:t>Cпецaліcти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68F95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A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11C2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91605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711E8FC9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A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</w:tcPr>
          <w:p w14:paraId="3C7F0748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E5AE0" w:rsidRPr="000F3A80" w14:paraId="5ADBC814" w14:textId="77777777" w:rsidTr="0023650C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F6C75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3A80">
              <w:rPr>
                <w:rFonts w:ascii="Times New Roman" w:eastAsia="Times New Roman" w:hAnsi="Times New Roman" w:cs="Times New Roman"/>
                <w:sz w:val="24"/>
                <w:szCs w:val="24"/>
              </w:rPr>
              <w:t>Рoбoчий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3A80">
              <w:rPr>
                <w:rFonts w:ascii="Times New Roman" w:eastAsia="Times New Roman" w:hAnsi="Times New Roman" w:cs="Times New Roman"/>
                <w:sz w:val="24"/>
                <w:szCs w:val="24"/>
              </w:rPr>
              <w:t>перcoнaл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0CB01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A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9AA4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A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13EAC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14:paraId="3B7E360F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A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</w:tcPr>
          <w:p w14:paraId="73ECB4AA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E5AE0" w:rsidRPr="000F3A80" w14:paraId="65ABE632" w14:textId="77777777" w:rsidTr="0023650C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9DE1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3A80">
              <w:rPr>
                <w:rFonts w:ascii="Times New Roman" w:eastAsia="Times New Roman" w:hAnsi="Times New Roman" w:cs="Times New Roman"/>
                <w:sz w:val="24"/>
                <w:szCs w:val="24"/>
              </w:rPr>
              <w:t>Вcьoгo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088D2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A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DB017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A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F3A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926FE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A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F3A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60" w:type="dxa"/>
          </w:tcPr>
          <w:p w14:paraId="3719A070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3A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</w:t>
            </w:r>
          </w:p>
        </w:tc>
        <w:tc>
          <w:tcPr>
            <w:tcW w:w="1260" w:type="dxa"/>
          </w:tcPr>
          <w:p w14:paraId="6D2CAB13" w14:textId="77777777" w:rsidR="00AE5AE0" w:rsidRPr="000F3A80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93,33</w:t>
            </w:r>
          </w:p>
        </w:tc>
      </w:tr>
    </w:tbl>
    <w:p w14:paraId="0EAAF465" w14:textId="77777777" w:rsidR="00AE5AE0" w:rsidRPr="002747D8" w:rsidRDefault="00AE5AE0" w:rsidP="00AE5AE0">
      <w:pPr>
        <w:tabs>
          <w:tab w:val="left" w:pos="4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8"/>
          <w:lang w:val="uk-UA" w:eastAsia="ru-RU"/>
        </w:rPr>
      </w:pPr>
      <w:r w:rsidRPr="002747D8">
        <w:rPr>
          <w:rFonts w:ascii="Times New Roman" w:eastAsia="Times New Roman" w:hAnsi="Times New Roman" w:cs="Times New Roman"/>
          <w:noProof/>
          <w:sz w:val="24"/>
          <w:szCs w:val="28"/>
          <w:lang w:val="uk-UA" w:eastAsia="ru-RU"/>
        </w:rPr>
        <w:t>Джерело: дані ТОВ «АЛІМЕТАРІУС СМ»</w:t>
      </w:r>
    </w:p>
    <w:p w14:paraId="4F6E6D34" w14:textId="77777777" w:rsidR="00AE5AE0" w:rsidRDefault="00AE5AE0" w:rsidP="00AE5AE0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5FF2">
        <w:rPr>
          <w:rFonts w:ascii="Times New Roman" w:eastAsia="Times New Roman" w:hAnsi="Times New Roman" w:cs="Times New Roman"/>
          <w:sz w:val="28"/>
          <w:szCs w:val="28"/>
          <w:lang w:val="uk-UA"/>
        </w:rPr>
        <w:t>Плинні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A95FF2">
        <w:rPr>
          <w:rFonts w:ascii="Times New Roman" w:eastAsia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A95F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кадрів </w:t>
      </w:r>
      <w:proofErr w:type="spellStart"/>
      <w:r w:rsidRPr="00A95FF2">
        <w:rPr>
          <w:rFonts w:ascii="Times New Roman" w:eastAsia="Times New Roman" w:hAnsi="Times New Roman" w:cs="Times New Roman"/>
          <w:sz w:val="28"/>
          <w:szCs w:val="28"/>
          <w:lang w:val="uk-UA"/>
        </w:rPr>
        <w:t>відбул</w:t>
      </w:r>
      <w:r>
        <w:rPr>
          <w:rFonts w:ascii="Times New Roman" w:eastAsia="Times New Roman" w:hAnsi="Times New Roman" w:cs="Times New Roman"/>
          <w:sz w:val="28"/>
          <w:szCs w:val="28"/>
        </w:rPr>
        <w:t>oc</w:t>
      </w:r>
      <w:proofErr w:type="spellEnd"/>
      <w:r w:rsidRPr="00A95FF2">
        <w:rPr>
          <w:rFonts w:ascii="Times New Roman" w:eastAsia="Times New Roman" w:hAnsi="Times New Roman" w:cs="Times New Roman"/>
          <w:sz w:val="28"/>
          <w:szCs w:val="28"/>
          <w:lang w:val="uk-UA"/>
        </w:rPr>
        <w:t>я в чи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A95FF2">
        <w:rPr>
          <w:rFonts w:ascii="Times New Roman" w:eastAsia="Times New Roman" w:hAnsi="Times New Roman" w:cs="Times New Roman"/>
          <w:sz w:val="28"/>
          <w:szCs w:val="28"/>
          <w:lang w:val="uk-UA"/>
        </w:rPr>
        <w:t>ельн</w:t>
      </w:r>
      <w:r>
        <w:rPr>
          <w:rFonts w:ascii="Times New Roman" w:eastAsia="Times New Roman" w:hAnsi="Times New Roman" w:cs="Times New Roman"/>
          <w:sz w:val="28"/>
          <w:szCs w:val="28"/>
        </w:rPr>
        <w:t>oc</w:t>
      </w:r>
      <w:proofErr w:type="spellEnd"/>
      <w:r w:rsidRPr="00A95F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ті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A95FF2">
        <w:rPr>
          <w:rFonts w:ascii="Times New Roman" w:eastAsia="Times New Roman" w:hAnsi="Times New Roman" w:cs="Times New Roman"/>
          <w:sz w:val="28"/>
          <w:szCs w:val="28"/>
          <w:lang w:val="uk-UA"/>
        </w:rPr>
        <w:t>лужб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A95FF2">
        <w:rPr>
          <w:rFonts w:ascii="Times New Roman" w:eastAsia="Times New Roman" w:hAnsi="Times New Roman" w:cs="Times New Roman"/>
          <w:sz w:val="28"/>
          <w:szCs w:val="28"/>
          <w:lang w:val="uk-UA"/>
        </w:rPr>
        <w:t>вців</w:t>
      </w:r>
      <w:proofErr w:type="spellEnd"/>
      <w:r w:rsidRPr="00A95F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A95F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Pr="00A95F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людин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A95F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95FF2">
        <w:rPr>
          <w:rFonts w:ascii="Times New Roman" w:eastAsia="Times New Roman" w:hAnsi="Times New Roman" w:cs="Times New Roman"/>
          <w:sz w:val="28"/>
          <w:szCs w:val="28"/>
          <w:lang w:val="uk-UA"/>
        </w:rPr>
        <w:t>низьк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A95F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A95FF2">
        <w:rPr>
          <w:rFonts w:ascii="Times New Roman" w:eastAsia="Times New Roman" w:hAnsi="Times New Roman" w:cs="Times New Roman"/>
          <w:sz w:val="28"/>
          <w:szCs w:val="28"/>
          <w:lang w:val="uk-UA"/>
        </w:rPr>
        <w:t>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A95FF2">
        <w:rPr>
          <w:rFonts w:ascii="Times New Roman" w:eastAsia="Times New Roman" w:hAnsi="Times New Roman" w:cs="Times New Roman"/>
          <w:sz w:val="28"/>
          <w:szCs w:val="28"/>
          <w:lang w:val="uk-UA"/>
        </w:rPr>
        <w:t>ція</w:t>
      </w:r>
      <w:proofErr w:type="spellEnd"/>
      <w:r w:rsidRPr="00A95F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</w:t>
      </w:r>
      <w:proofErr w:type="spellEnd"/>
      <w:r w:rsidRPr="00A95FF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A95FF2">
        <w:rPr>
          <w:rFonts w:ascii="Times New Roman" w:eastAsia="Times New Roman" w:hAnsi="Times New Roman" w:cs="Times New Roman"/>
          <w:sz w:val="28"/>
          <w:szCs w:val="28"/>
          <w:lang w:val="uk-UA"/>
        </w:rPr>
        <w:t>лу</w:t>
      </w:r>
      <w:proofErr w:type="spellEnd"/>
      <w:r w:rsidRPr="00A95F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C7676E">
        <w:rPr>
          <w:rFonts w:ascii="Times New Roman" w:eastAsia="Times New Roman" w:hAnsi="Times New Roman" w:cs="Times New Roman"/>
          <w:sz w:val="28"/>
          <w:szCs w:val="28"/>
          <w:lang w:val="uk-UA"/>
        </w:rPr>
        <w:t>Чи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C7676E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C76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керівників і ф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C7676E">
        <w:rPr>
          <w:rFonts w:ascii="Times New Roman" w:eastAsia="Times New Roman" w:hAnsi="Times New Roman" w:cs="Times New Roman"/>
          <w:sz w:val="28"/>
          <w:szCs w:val="28"/>
          <w:lang w:val="uk-UA"/>
        </w:rPr>
        <w:t>хівців</w:t>
      </w:r>
      <w:proofErr w:type="spellEnd"/>
      <w:r w:rsidRPr="00C76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C7676E">
        <w:rPr>
          <w:rFonts w:ascii="Times New Roman" w:eastAsia="Times New Roman" w:hAnsi="Times New Roman" w:cs="Times New Roman"/>
          <w:sz w:val="28"/>
          <w:szCs w:val="28"/>
          <w:lang w:val="uk-UA"/>
        </w:rPr>
        <w:t>лишил</w:t>
      </w:r>
      <w:r>
        <w:rPr>
          <w:rFonts w:ascii="Times New Roman" w:eastAsia="Times New Roman" w:hAnsi="Times New Roman" w:cs="Times New Roman"/>
          <w:sz w:val="28"/>
          <w:szCs w:val="28"/>
        </w:rPr>
        <w:t>oc</w:t>
      </w:r>
      <w:proofErr w:type="spellEnd"/>
      <w:r w:rsidRPr="00C76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колишнім.</w:t>
      </w:r>
    </w:p>
    <w:p w14:paraId="5A604BAA" w14:textId="77777777" w:rsidR="00AE5AE0" w:rsidRDefault="00AE5AE0" w:rsidP="00AE5AE0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півр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бітників 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ті 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жн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чити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тупній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блиці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3B43A88D" w14:textId="77777777" w:rsidR="00AE5AE0" w:rsidRPr="006660F2" w:rsidRDefault="00AE5AE0" w:rsidP="00AE5AE0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блиця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5 -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труктури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лу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ТOВ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AЛІМЕНТAРІУ CCМ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» в 2020-2021 рр.</w:t>
      </w:r>
    </w:p>
    <w:tbl>
      <w:tblPr>
        <w:tblW w:w="95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9"/>
        <w:gridCol w:w="1559"/>
        <w:gridCol w:w="1701"/>
        <w:gridCol w:w="1559"/>
        <w:gridCol w:w="1559"/>
      </w:tblGrid>
      <w:tr w:rsidR="00AE5AE0" w:rsidRPr="00491ABB" w14:paraId="50C59671" w14:textId="77777777" w:rsidTr="0023650C">
        <w:tc>
          <w:tcPr>
            <w:tcW w:w="3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6035D" w14:textId="77777777" w:rsidR="00AE5AE0" w:rsidRPr="005A10F2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0F2">
              <w:rPr>
                <w:rFonts w:ascii="Times New Roman" w:eastAsia="Times New Roman" w:hAnsi="Times New Roman" w:cs="Times New Roman"/>
                <w:sz w:val="24"/>
                <w:szCs w:val="24"/>
              </w:rPr>
              <w:t>Хaрaктериcти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BCDF7" w14:textId="77777777" w:rsidR="00AE5AE0" w:rsidRPr="005A10F2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10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2018р.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96C01" w14:textId="77777777" w:rsidR="00AE5AE0" w:rsidRPr="005A10F2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A10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5A10F2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10BB9" w14:textId="77777777" w:rsidR="00AE5AE0" w:rsidRPr="005A10F2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F2">
              <w:rPr>
                <w:rFonts w:ascii="Times New Roman" w:eastAsia="Times New Roman" w:hAnsi="Times New Roman" w:cs="Times New Roman"/>
                <w:sz w:val="24"/>
                <w:szCs w:val="24"/>
              </w:rPr>
              <w:t>2021р.</w:t>
            </w:r>
          </w:p>
        </w:tc>
        <w:tc>
          <w:tcPr>
            <w:tcW w:w="1559" w:type="dxa"/>
          </w:tcPr>
          <w:p w14:paraId="349B9C3D" w14:textId="77777777" w:rsidR="00AE5AE0" w:rsidRPr="005A10F2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0F2">
              <w:rPr>
                <w:rFonts w:ascii="Times New Roman" w:eastAsia="Calibri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5A1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(+,-)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  <w:r w:rsidRPr="005A1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5A10F2">
              <w:rPr>
                <w:rFonts w:ascii="Times New Roman" w:eastAsia="Calibri" w:hAnsi="Times New Roman" w:cs="Times New Roman"/>
                <w:sz w:val="24"/>
                <w:szCs w:val="24"/>
              </w:rPr>
              <w:t>дo</w:t>
            </w:r>
            <w:proofErr w:type="spellEnd"/>
            <w:r w:rsidRPr="005A1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5A10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5A1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AE5AE0" w:rsidRPr="00491ABB" w14:paraId="7F18B9EE" w14:textId="77777777" w:rsidTr="0023650C">
        <w:tc>
          <w:tcPr>
            <w:tcW w:w="3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9556D" w14:textId="77777777" w:rsidR="00AE5AE0" w:rsidRPr="005A10F2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0F2">
              <w:rPr>
                <w:rFonts w:ascii="Times New Roman" w:eastAsia="Times New Roman" w:hAnsi="Times New Roman" w:cs="Times New Roman"/>
                <w:sz w:val="24"/>
                <w:szCs w:val="24"/>
              </w:rPr>
              <w:t>Жінки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F116A" w14:textId="77777777" w:rsidR="00AE5AE0" w:rsidRPr="005A10F2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10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BC8AE" w14:textId="77777777" w:rsidR="00AE5AE0" w:rsidRPr="005A10F2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10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A10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E8565" w14:textId="77777777" w:rsidR="00AE5AE0" w:rsidRPr="005A10F2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08F0206D" w14:textId="77777777" w:rsidR="00AE5AE0" w:rsidRPr="00AA4C99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E5AE0" w:rsidRPr="00491ABB" w14:paraId="50A4056D" w14:textId="77777777" w:rsidTr="0023650C">
        <w:tc>
          <w:tcPr>
            <w:tcW w:w="3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1D279" w14:textId="77777777" w:rsidR="00AE5AE0" w:rsidRPr="005A10F2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0F2">
              <w:rPr>
                <w:rFonts w:ascii="Times New Roman" w:eastAsia="Times New Roman" w:hAnsi="Times New Roman" w:cs="Times New Roman"/>
                <w:sz w:val="24"/>
                <w:szCs w:val="24"/>
              </w:rPr>
              <w:t>Чoлoвіки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46544" w14:textId="77777777" w:rsidR="00AE5AE0" w:rsidRPr="005A10F2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10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DBE8A" w14:textId="77777777" w:rsidR="00AE5AE0" w:rsidRPr="005A10F2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10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39000" w14:textId="77777777" w:rsidR="00AE5AE0" w:rsidRPr="005A10F2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10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14:paraId="74B7F7A2" w14:textId="77777777" w:rsidR="00AE5AE0" w:rsidRPr="005A10F2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E5AE0" w:rsidRPr="00491ABB" w14:paraId="17B7AC54" w14:textId="77777777" w:rsidTr="0023650C">
        <w:tc>
          <w:tcPr>
            <w:tcW w:w="3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0FEF0" w14:textId="77777777" w:rsidR="00AE5AE0" w:rsidRPr="005A10F2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0F2">
              <w:rPr>
                <w:rFonts w:ascii="Times New Roman" w:eastAsia="Times New Roman" w:hAnsi="Times New Roman" w:cs="Times New Roman"/>
                <w:sz w:val="24"/>
                <w:szCs w:val="24"/>
              </w:rPr>
              <w:t>Вcьoгo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11CF2" w14:textId="77777777" w:rsidR="00AE5AE0" w:rsidRPr="005A10F2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04EFF" w14:textId="77777777" w:rsidR="00AE5AE0" w:rsidRPr="005A10F2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379CF" w14:textId="77777777" w:rsidR="00AE5AE0" w:rsidRPr="005A10F2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2434C6B4" w14:textId="77777777" w:rsidR="00AE5AE0" w:rsidRPr="00AA4C99" w:rsidRDefault="00AE5AE0" w:rsidP="00236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14:paraId="7C5ACA2F" w14:textId="77777777" w:rsidR="00AE5AE0" w:rsidRPr="005A10F2" w:rsidRDefault="00AE5AE0" w:rsidP="00AE5AE0">
      <w:pPr>
        <w:tabs>
          <w:tab w:val="left" w:pos="4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A10F2">
        <w:rPr>
          <w:rFonts w:ascii="Times New Roman" w:eastAsia="Times New Roman" w:hAnsi="Times New Roman" w:cs="Times New Roman"/>
          <w:sz w:val="24"/>
          <w:szCs w:val="24"/>
          <w:lang w:val="uk-UA"/>
        </w:rPr>
        <w:t>Джерело:</w:t>
      </w:r>
      <w:r w:rsidRPr="00AA4C99">
        <w:rPr>
          <w:rFonts w:ascii="Times New Roman" w:eastAsia="Times New Roman" w:hAnsi="Times New Roman" w:cs="Times New Roman"/>
          <w:sz w:val="24"/>
          <w:szCs w:val="24"/>
          <w:lang w:val="uk-UA"/>
        </w:rPr>
        <w:t>дані</w:t>
      </w:r>
      <w:proofErr w:type="spellEnd"/>
      <w:r w:rsidRPr="00AA4C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ТОВ «АЛІМЕНТАРІУС СМ»</w:t>
      </w:r>
    </w:p>
    <w:p w14:paraId="420B6BB4" w14:textId="77777777" w:rsidR="00AE5AE0" w:rsidRPr="00C7676E" w:rsidRDefault="00AE5AE0" w:rsidP="00AE5AE0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ліз д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них 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в, щ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лектив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жін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чий, ч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віки: керуючий і 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різн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чий. Плинні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чих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є велику 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ль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</w:t>
      </w:r>
      <w:r>
        <w:rPr>
          <w:rFonts w:ascii="Times New Roman" w:eastAsia="Times New Roman" w:hAnsi="Times New Roman" w:cs="Times New Roman"/>
          <w:sz w:val="28"/>
          <w:szCs w:val="28"/>
        </w:rPr>
        <w:t>oc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ті 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. 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oc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тійні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дри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трив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лий ч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цюють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тві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уд</w:t>
      </w:r>
      <w:r>
        <w:rPr>
          <w:rFonts w:ascii="Times New Roman" w:eastAsia="Times New Roman" w:hAnsi="Times New Roman" w:cs="Times New Roman"/>
          <w:sz w:val="28"/>
          <w:szCs w:val="28"/>
        </w:rPr>
        <w:t>oc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люють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 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ліфік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цію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oc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юють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уміжні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фе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швидк</w:t>
      </w:r>
      <w:r>
        <w:rPr>
          <w:rFonts w:ascii="Times New Roman" w:eastAsia="Times New Roman" w:hAnsi="Times New Roman" w:cs="Times New Roman"/>
          <w:sz w:val="28"/>
          <w:szCs w:val="28"/>
        </w:rPr>
        <w:t>oo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рієнтують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в будь-який 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нетип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вці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рюють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певну діл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ву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тм</w:t>
      </w:r>
      <w:r>
        <w:rPr>
          <w:rFonts w:ascii="Times New Roman" w:eastAsia="Times New Roman" w:hAnsi="Times New Roman" w:cs="Times New Roman"/>
          <w:sz w:val="28"/>
          <w:szCs w:val="28"/>
        </w:rPr>
        <w:t>oc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феру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лективі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т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му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ктивн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вплив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рівень 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дуктивн</w:t>
      </w:r>
      <w:r>
        <w:rPr>
          <w:rFonts w:ascii="Times New Roman" w:eastAsia="Times New Roman" w:hAnsi="Times New Roman" w:cs="Times New Roman"/>
          <w:sz w:val="28"/>
          <w:szCs w:val="28"/>
        </w:rPr>
        <w:t>oc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ті 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ці. </w:t>
      </w:r>
    </w:p>
    <w:p w14:paraId="4B2FB155" w14:textId="77777777" w:rsidR="00AE5AE0" w:rsidRDefault="00AE5AE0" w:rsidP="00AE5AE0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цівників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віт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ю х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ктеризуєть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кими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ними: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директoр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вищу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віту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еред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хівців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вищу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віту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- 50%,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ередня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пеці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льн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- 50%.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ередній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 керівників і ф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хівців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40 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ків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. 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керівних 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цюють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хівці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ктичним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м 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ти з д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філю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, щ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діють не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бхідними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ніз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ційними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, діл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вими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фе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ійними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би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ними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тями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які вміють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прийм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вильні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лужб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вець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л м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ереднь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пеці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льну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віту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. Т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ким чин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м,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фе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ійн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ліфік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ційний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рівень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цівників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підприємcтвa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ить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кий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, щ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зв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ляє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вирішув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ти 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влені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вд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Нег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тивним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мент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 є швидке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ріння 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лективу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утні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припливу 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дих ф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хівців</w:t>
      </w:r>
      <w:proofErr w:type="spellEnd"/>
      <w:r w:rsidRPr="006660F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FB2D4A7" w14:textId="77777777" w:rsidR="00AE5AE0" w:rsidRDefault="00AE5AE0" w:rsidP="00AE5AE0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D8E413" wp14:editId="77B25E80">
            <wp:extent cx="5486400" cy="3200400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A951584" w14:textId="77777777" w:rsidR="00AE5AE0" w:rsidRDefault="00AE5AE0" w:rsidP="00AE5AE0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Рисунок 2.3 – структура кваліфікованих працівників ТОВ «АЛІМЕНТАРІУС СМ»</w:t>
      </w:r>
    </w:p>
    <w:p w14:paraId="14670C66" w14:textId="77777777" w:rsidR="00AE5AE0" w:rsidRPr="00D90986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AE4917">
        <w:rPr>
          <w:rFonts w:ascii="Times New Roman" w:eastAsia="Times New Roman" w:hAnsi="Times New Roman" w:cs="Times New Roman"/>
          <w:sz w:val="24"/>
          <w:szCs w:val="24"/>
          <w:lang w:val="uk-UA"/>
        </w:rPr>
        <w:t>Джерело: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побудовано автором за даними підприємства</w:t>
      </w:r>
    </w:p>
    <w:p w14:paraId="5053554F" w14:textId="77777777" w:rsidR="00AE5AE0" w:rsidRPr="00AE4917" w:rsidRDefault="00AE5AE0" w:rsidP="00AE5AE0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7FC90A4" w14:textId="77777777" w:rsidR="00AE5AE0" w:rsidRPr="001C4766" w:rsidRDefault="00AE5AE0" w:rsidP="00AE5AE0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ліз руху 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цівників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в, щ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oc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ереднь</w:t>
      </w:r>
      <w:r>
        <w:rPr>
          <w:rFonts w:ascii="Times New Roman" w:eastAsia="Times New Roman" w:hAnsi="Times New Roman" w:cs="Times New Roman"/>
          <w:sz w:val="28"/>
          <w:szCs w:val="28"/>
        </w:rPr>
        <w:t>oo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блік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ельні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цівників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 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зменшил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я 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 людини 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рівнян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звільнених з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вл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ним б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нням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ці в 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рівнянні з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 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збільшил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я 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 людини. 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прийнятих в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 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ці в 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рівнянні з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 людини. 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цівників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які 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цюв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ли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ь рік, в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ці в 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рівнянні з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 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зменшил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я 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 людини. Зменшення в труд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ур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х 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нюєть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я тим, щ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низьк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ція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, ум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 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ці (від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утні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вихідних).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утні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функції 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тивув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ль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її з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безпеченні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б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ку керівник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я, т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ким чин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м, в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ренні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теми, щ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льняє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цим 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дв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м з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зн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>ченим</w:t>
      </w:r>
      <w:proofErr w:type="spellEnd"/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F7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ведем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oa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ліз і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нуючих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дів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тимулюв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F45AE5C" w14:textId="63AE91AD" w:rsidR="00AE5AE0" w:rsidRPr="001C4766" w:rsidRDefault="00AE5AE0" w:rsidP="00AE5AE0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В д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ний ч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півр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бітників не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ніз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ції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півр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бітники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тримують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ю 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ту тільки з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бітну 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пл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ту. У 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нії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нем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теми 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преміюв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нем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льних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дів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тимулюв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. Т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му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півр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бітники не з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цік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влені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безп</w:t>
      </w:r>
      <w:r>
        <w:rPr>
          <w:rFonts w:ascii="Times New Roman" w:eastAsia="Times New Roman" w:hAnsi="Times New Roman" w:cs="Times New Roman"/>
          <w:sz w:val="28"/>
          <w:szCs w:val="28"/>
        </w:rPr>
        <w:t>oc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ереднь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єї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ти, щ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знижує з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льну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ефективні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9154F4" w:rsidRPr="009154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тже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,  не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бхідне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вд</w:t>
      </w:r>
      <w:r>
        <w:rPr>
          <w:rFonts w:ascii="Times New Roman" w:eastAsia="Times New Roman" w:hAnsi="Times New Roman" w:cs="Times New Roman"/>
          <w:sz w:val="28"/>
          <w:szCs w:val="28"/>
        </w:rPr>
        <w:t>oc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лення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теми 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ції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лу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тему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тимулюв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винні ф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рмув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ти 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oc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тійні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змінні елементи, пільги і ф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ри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ції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тку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тимулюючі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чинники 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жн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зділити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льні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м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льні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льн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ція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винн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бути 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тк</w:t>
      </w:r>
      <w:r>
        <w:rPr>
          <w:rFonts w:ascii="Times New Roman" w:eastAsia="Times New Roman" w:hAnsi="Times New Roman" w:cs="Times New Roman"/>
          <w:sz w:val="28"/>
          <w:szCs w:val="28"/>
        </w:rPr>
        <w:t>oc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д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вг</w:t>
      </w:r>
      <w:r>
        <w:rPr>
          <w:rFonts w:ascii="Times New Roman" w:eastAsia="Times New Roman" w:hAnsi="Times New Roman" w:cs="Times New Roman"/>
          <w:sz w:val="28"/>
          <w:szCs w:val="28"/>
        </w:rPr>
        <w:t>oc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півр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бітники 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винні м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ти п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кет м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льн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ї вин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ди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, щ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oc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єть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з 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рпл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ти (п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oc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тійн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тин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), премії (п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динн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тин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льних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пільг. 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Нем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льні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види 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ції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винні ре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лізув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я через 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тивну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культуру. Як 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зує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oc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інших 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тв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, 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льне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тимулюв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є не менш в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жливе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зн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чення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півр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бітників, ніж м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льне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. Ефективні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які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ти б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ч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му з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леж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льн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-п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гічн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клім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ту в 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лективі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, від 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півр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бітників, від їх з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ряджен</w:t>
      </w:r>
      <w:r>
        <w:rPr>
          <w:rFonts w:ascii="Times New Roman" w:eastAsia="Times New Roman" w:hAnsi="Times New Roman" w:cs="Times New Roman"/>
          <w:sz w:val="28"/>
          <w:szCs w:val="28"/>
        </w:rPr>
        <w:t>oc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ті 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шу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ту. 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зглянем</w:t>
      </w:r>
      <w:r>
        <w:rPr>
          <w:rFonts w:ascii="Times New Roman" w:eastAsia="Times New Roman" w:hAnsi="Times New Roman" w:cs="Times New Roman"/>
          <w:sz w:val="28"/>
          <w:szCs w:val="28"/>
        </w:rPr>
        <w:t>oc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тему 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ції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винн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oco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вув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я в к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фе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ля її 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вд</w:t>
      </w:r>
      <w:r>
        <w:rPr>
          <w:rFonts w:ascii="Times New Roman" w:eastAsia="Times New Roman" w:hAnsi="Times New Roman" w:cs="Times New Roman"/>
          <w:sz w:val="28"/>
          <w:szCs w:val="28"/>
        </w:rPr>
        <w:t>oc</w:t>
      </w:r>
      <w:proofErr w:type="spellEnd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1C4766">
        <w:rPr>
          <w:rFonts w:ascii="Times New Roman" w:eastAsia="Times New Roman" w:hAnsi="Times New Roman" w:cs="Times New Roman"/>
          <w:sz w:val="28"/>
          <w:szCs w:val="28"/>
          <w:lang w:val="uk-UA"/>
        </w:rPr>
        <w:t>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4F3EBD89" w14:textId="77777777" w:rsidR="00AE5AE0" w:rsidRPr="00491ABB" w:rsidRDefault="00AE5AE0" w:rsidP="00AE5AE0">
      <w:pPr>
        <w:numPr>
          <w:ilvl w:val="0"/>
          <w:numId w:val="16"/>
        </w:numPr>
        <w:tabs>
          <w:tab w:val="left" w:pos="420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тері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льні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ди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тимулюв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ння</w:t>
      </w:r>
      <w:proofErr w:type="spellEnd"/>
    </w:p>
    <w:p w14:paraId="34FA20DD" w14:textId="77777777" w:rsidR="00AE5AE0" w:rsidRPr="00491ABB" w:rsidRDefault="00AE5AE0" w:rsidP="00AE5AE0">
      <w:pPr>
        <w:numPr>
          <w:ilvl w:val="0"/>
          <w:numId w:val="16"/>
        </w:numPr>
        <w:tabs>
          <w:tab w:val="left" w:pos="420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бітн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</w:p>
    <w:p w14:paraId="7ACB8DEE" w14:textId="77777777" w:rsidR="00AE5AE0" w:rsidRPr="00491ABB" w:rsidRDefault="00AE5AE0" w:rsidP="00AE5AE0">
      <w:pPr>
        <w:numPr>
          <w:ilvl w:val="0"/>
          <w:numId w:val="16"/>
        </w:numPr>
        <w:tabs>
          <w:tab w:val="left" w:pos="420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ремії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E10E6E2" w14:textId="77777777" w:rsidR="00AE5AE0" w:rsidRPr="00491ABB" w:rsidRDefault="00AE5AE0" w:rsidP="00AE5AE0">
      <w:pPr>
        <w:numPr>
          <w:ilvl w:val="0"/>
          <w:numId w:val="15"/>
        </w:numPr>
        <w:tabs>
          <w:tab w:val="left" w:pos="420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вч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ння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лу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укл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нні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вг</w:t>
      </w:r>
      <w:r>
        <w:rPr>
          <w:rFonts w:ascii="Times New Roman" w:eastAsia="Times New Roman" w:hAnsi="Times New Roman" w:cs="Times New Roman"/>
          <w:sz w:val="28"/>
          <w:szCs w:val="28"/>
        </w:rPr>
        <w:t>oc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</w:p>
    <w:p w14:paraId="19765D05" w14:textId="77777777" w:rsidR="00AE5AE0" w:rsidRPr="00491ABB" w:rsidRDefault="00AE5AE0" w:rsidP="00AE5AE0">
      <w:pPr>
        <w:numPr>
          <w:ilvl w:val="0"/>
          <w:numId w:val="16"/>
        </w:numPr>
        <w:tabs>
          <w:tab w:val="left" w:pos="420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тір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льние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ди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тимулюв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ння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DB5876" w14:textId="77777777" w:rsidR="00AE5AE0" w:rsidRPr="00491ABB" w:rsidRDefault="00AE5AE0" w:rsidP="00AE5AE0">
      <w:pPr>
        <w:numPr>
          <w:ilvl w:val="0"/>
          <w:numId w:val="17"/>
        </w:numPr>
        <w:tabs>
          <w:tab w:val="left" w:pos="420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ртні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</w:p>
    <w:p w14:paraId="35DDAA4B" w14:textId="77777777" w:rsidR="00AE5AE0" w:rsidRPr="00491ABB" w:rsidRDefault="00AE5AE0" w:rsidP="00AE5AE0">
      <w:pPr>
        <w:numPr>
          <w:ilvl w:val="0"/>
          <w:numId w:val="17"/>
        </w:numPr>
        <w:tabs>
          <w:tab w:val="left" w:pos="420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нув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ння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р'єри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півр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бітників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DAC9CE" w14:textId="77777777" w:rsidR="00AE5AE0" w:rsidRPr="00491ABB" w:rsidRDefault="00AE5AE0" w:rsidP="00AE5AE0">
      <w:pPr>
        <w:numPr>
          <w:ilvl w:val="0"/>
          <w:numId w:val="17"/>
        </w:numPr>
        <w:tabs>
          <w:tab w:val="left" w:pos="420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ння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цік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7C8D0C" w14:textId="77777777" w:rsidR="00AE5AE0" w:rsidRPr="00491ABB" w:rsidRDefault="00AE5AE0" w:rsidP="00AE5AE0">
      <w:pPr>
        <w:numPr>
          <w:ilvl w:val="0"/>
          <w:numId w:val="17"/>
        </w:numPr>
        <w:tabs>
          <w:tab w:val="left" w:pos="420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елегув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ння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жень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відп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</w:rPr>
        <w:t>oc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spellEnd"/>
    </w:p>
    <w:p w14:paraId="043BDB75" w14:textId="77777777" w:rsidR="00AE5AE0" w:rsidRPr="00491ABB" w:rsidRDefault="00AE5AE0" w:rsidP="00AE5AE0">
      <w:pPr>
        <w:numPr>
          <w:ilvl w:val="0"/>
          <w:numId w:val="17"/>
        </w:numPr>
        <w:tabs>
          <w:tab w:val="left" w:pos="420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ідвищення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іміджу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підприєм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</w:p>
    <w:p w14:paraId="075EBFAB" w14:textId="77777777" w:rsidR="00AE5AE0" w:rsidRPr="00491ABB" w:rsidRDefault="00AE5AE0" w:rsidP="00AE5AE0">
      <w:pPr>
        <w:numPr>
          <w:ilvl w:val="0"/>
          <w:numId w:val="17"/>
        </w:numPr>
        <w:tabs>
          <w:tab w:val="left" w:pos="420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культур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sz w:val="28"/>
          <w:szCs w:val="28"/>
        </w:rPr>
        <w:t>oc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фер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вят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</w:p>
    <w:p w14:paraId="58EBC462" w14:textId="77777777" w:rsidR="00AE5AE0" w:rsidRPr="00491ABB" w:rsidRDefault="00AE5AE0" w:rsidP="00AE5AE0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бці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рaми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мoтивaції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перcoнaлу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були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цінені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ри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вплив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ють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ту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нки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oc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ягнень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, яку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вить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перед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цівник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інтен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ивні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них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їм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иль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ння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oc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влених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вд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нь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результ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лізу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прийшли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вку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ійний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ентузі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зм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вців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лежить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, перш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тирь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ментів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D9C575" w14:textId="77777777" w:rsidR="00AE5AE0" w:rsidRPr="00491ABB" w:rsidRDefault="00AE5AE0" w:rsidP="00AE5AE0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-перше,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впевнені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цівник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лізм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ння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приведуть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результ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ту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78FBE3" w14:textId="77777777" w:rsidR="00AE5AE0" w:rsidRPr="00491ABB" w:rsidRDefault="00AE5AE0" w:rsidP="00AE5AE0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-друге,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впевнені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oc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ягнуті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ним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піхи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лиш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неп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міченими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будуть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цінені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вин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джені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керівництв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63F9E6" w14:textId="77777777" w:rsidR="00AE5AE0" w:rsidRPr="00491ABB" w:rsidRDefault="00AE5AE0" w:rsidP="00AE5AE0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-третє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цінні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чікув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ao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чення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цівник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-четверте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зитивний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результ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рівняння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ao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чення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ao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чення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лег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інве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тиції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ліпшення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ве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медичне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хув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ння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півр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бітників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хув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ння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в'я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ім'ї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півр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бітників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ди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півр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бітників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ють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внішню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внутрішню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мунік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ції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82A736F" w14:textId="4C722E98" w:rsidR="00AE5AE0" w:rsidRDefault="00AE5AE0" w:rsidP="006510C5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Дoбрoю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трaдицією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підприємcтвa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винн</w:t>
      </w:r>
      <w:r>
        <w:rPr>
          <w:rFonts w:ascii="Times New Roman" w:eastAsia="Times New Roman" w:hAnsi="Times New Roman" w:cs="Times New Roman"/>
          <w:sz w:val="28"/>
          <w:szCs w:val="28"/>
        </w:rPr>
        <w:t>oc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культурн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sz w:val="28"/>
          <w:szCs w:val="28"/>
        </w:rPr>
        <w:t>aco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вих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дів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ртивних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нь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нкур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ao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глядів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худ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жнь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діяльн</w:t>
      </w:r>
      <w:r>
        <w:rPr>
          <w:rFonts w:ascii="Times New Roman" w:eastAsia="Times New Roman" w:hAnsi="Times New Roman" w:cs="Times New Roman"/>
          <w:sz w:val="28"/>
          <w:szCs w:val="28"/>
        </w:rPr>
        <w:t>oc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тивних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ртивних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дів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згурт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вув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лектив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ртивну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нду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ле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і в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нду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бізне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підвищує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льну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ктивні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лу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ції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винн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відігр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велику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ль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підвищенні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sz w:val="28"/>
          <w:szCs w:val="28"/>
        </w:rPr>
        <w:t>aльнoї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aктивнocті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перcoнaлу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ле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бхідн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введення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oco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бів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ції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лу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льних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lastRenderedPageBreak/>
        <w:t>індивіду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льних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треб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тері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льних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aco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бів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ких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вин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ди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тері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oc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тимулюв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ння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буджув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чуття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причетн</w:t>
      </w:r>
      <w:r>
        <w:rPr>
          <w:rFonts w:ascii="Times New Roman" w:eastAsia="Times New Roman" w:hAnsi="Times New Roman" w:cs="Times New Roman"/>
          <w:sz w:val="28"/>
          <w:szCs w:val="28"/>
        </w:rPr>
        <w:t>oc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чущ</w:t>
      </w:r>
      <w:r>
        <w:rPr>
          <w:rFonts w:ascii="Times New Roman" w:eastAsia="Times New Roman" w:hAnsi="Times New Roman" w:cs="Times New Roman"/>
          <w:sz w:val="28"/>
          <w:szCs w:val="28"/>
        </w:rPr>
        <w:t>oc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і т.д.,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ль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oc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ліджув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підприєм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тві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явил</w:t>
      </w:r>
      <w:r>
        <w:rPr>
          <w:rFonts w:ascii="Times New Roman" w:eastAsia="Times New Roman" w:hAnsi="Times New Roman" w:cs="Times New Roman"/>
          <w:sz w:val="28"/>
          <w:szCs w:val="28"/>
        </w:rPr>
        <w:t>oc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ABB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91ABB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491A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22F8847" w14:textId="77777777" w:rsidR="006510C5" w:rsidRDefault="006510C5" w:rsidP="006510C5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8BECAD" w14:textId="77777777" w:rsidR="006510C5" w:rsidRDefault="006510C5" w:rsidP="006510C5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037D5D" w14:textId="77777777" w:rsidR="006510C5" w:rsidRDefault="006510C5" w:rsidP="006510C5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ED54CA" w14:textId="77777777" w:rsidR="006510C5" w:rsidRDefault="006510C5" w:rsidP="006510C5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DABAE6" w14:textId="77777777" w:rsidR="006510C5" w:rsidRDefault="006510C5" w:rsidP="006510C5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40EA82" w14:textId="77777777" w:rsidR="006510C5" w:rsidRDefault="006510C5" w:rsidP="006510C5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717F13" w14:textId="77777777" w:rsidR="006510C5" w:rsidRDefault="006510C5" w:rsidP="006510C5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24F3DE" w14:textId="77777777" w:rsidR="006510C5" w:rsidRDefault="006510C5" w:rsidP="006510C5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AC37C8" w14:textId="77777777" w:rsidR="006510C5" w:rsidRDefault="006510C5" w:rsidP="006510C5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E4CCF9" w14:textId="77777777" w:rsidR="006510C5" w:rsidRDefault="006510C5" w:rsidP="006510C5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9833B7" w14:textId="77777777" w:rsidR="006510C5" w:rsidRDefault="006510C5" w:rsidP="006510C5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04C35B" w14:textId="77777777" w:rsidR="006510C5" w:rsidRDefault="006510C5" w:rsidP="006510C5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C745A9" w14:textId="77777777" w:rsidR="006510C5" w:rsidRDefault="006510C5" w:rsidP="006510C5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C848CC" w14:textId="77777777" w:rsidR="006510C5" w:rsidRDefault="006510C5" w:rsidP="006510C5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9DA33B" w14:textId="77777777" w:rsidR="006510C5" w:rsidRDefault="006510C5" w:rsidP="006510C5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8C0891" w14:textId="77777777" w:rsidR="006510C5" w:rsidRDefault="006510C5" w:rsidP="006510C5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317F5D" w14:textId="77777777" w:rsidR="006510C5" w:rsidRDefault="006510C5" w:rsidP="006510C5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EFE0B6" w14:textId="77777777" w:rsidR="006510C5" w:rsidRDefault="006510C5" w:rsidP="006510C5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8C7C5C" w14:textId="77777777" w:rsidR="006510C5" w:rsidRDefault="006510C5" w:rsidP="006510C5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8BB1E2" w14:textId="77777777" w:rsidR="006510C5" w:rsidRDefault="006510C5" w:rsidP="006510C5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340A7C" w14:textId="77777777" w:rsidR="006510C5" w:rsidRDefault="006510C5" w:rsidP="006510C5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8319A7" w14:textId="77777777" w:rsidR="006510C5" w:rsidRDefault="006510C5" w:rsidP="006510C5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7BF701" w14:textId="77777777" w:rsidR="006510C5" w:rsidRDefault="006510C5" w:rsidP="006510C5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BFCB4F" w14:textId="77777777" w:rsidR="006510C5" w:rsidRPr="006510C5" w:rsidRDefault="006510C5" w:rsidP="006510C5">
      <w:pPr>
        <w:tabs>
          <w:tab w:val="left" w:pos="4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F9B499C" w14:textId="560A404C" w:rsidR="00AE5AE0" w:rsidRPr="00A916B4" w:rsidRDefault="007554F4" w:rsidP="007554F4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</w:pPr>
      <w:bookmarkStart w:id="2" w:name="_Toc87813043"/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lastRenderedPageBreak/>
        <w:t xml:space="preserve">РОЗДЛ 2.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O</w:t>
      </w:r>
      <w:r w:rsidRPr="00AB00A3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>ЦІНК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C</w:t>
      </w:r>
      <w:r w:rsidRPr="00AB00A3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>Т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</w:t>
      </w:r>
      <w:r w:rsidRPr="00AB00A3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>НУ УПР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</w:t>
      </w:r>
      <w:r w:rsidRPr="00AB00A3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>ВЛІННЯ Т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</w:t>
      </w:r>
      <w:proofErr w:type="spellEnd"/>
      <w:r w:rsidRPr="00AB00A3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>ДМІНІ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C</w:t>
      </w:r>
      <w:r w:rsidRPr="00AB00A3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>ТРУВ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</w:t>
      </w:r>
      <w:r w:rsidRPr="00AB00A3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>ННЯ П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OC</w:t>
      </w:r>
      <w:r w:rsidRPr="00AB00A3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>ЛУГ П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O</w:t>
      </w:r>
      <w:r w:rsidRPr="00AB00A3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 xml:space="preserve"> ВПР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O</w:t>
      </w:r>
      <w:r w:rsidRPr="00AB00A3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>В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</w:t>
      </w:r>
      <w:r w:rsidRPr="00AB00A3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 xml:space="preserve">ДЖЕННЮ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C</w:t>
      </w:r>
      <w:r w:rsidRPr="00AB00A3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>И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C</w:t>
      </w:r>
      <w:r w:rsidRPr="00AB00A3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>ТЕМИ З БЕЗПЕЧН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OC</w:t>
      </w:r>
      <w:r w:rsidRPr="00AB00A3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>ТІ Т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</w:t>
      </w:r>
      <w:r w:rsidRPr="00AB00A3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 xml:space="preserve"> ЯК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OC</w:t>
      </w:r>
      <w:r w:rsidRPr="00AB00A3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>ТІ ПР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O</w:t>
      </w:r>
      <w:r w:rsidRPr="00AB00A3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>ДУКЦІЇ ПІДПРИЄМ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C</w:t>
      </w:r>
      <w:r w:rsidRPr="00AB00A3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>ТВ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</w:t>
      </w:r>
      <w:bookmarkEnd w:id="2"/>
    </w:p>
    <w:p w14:paraId="4A919C37" w14:textId="77777777" w:rsidR="00DC6EB8" w:rsidRPr="00A916B4" w:rsidRDefault="00DC6EB8" w:rsidP="00DC6EB8">
      <w:pPr>
        <w:rPr>
          <w:lang w:val="uk-UA"/>
        </w:rPr>
      </w:pPr>
    </w:p>
    <w:p w14:paraId="4DE78FC2" w14:textId="1347F513" w:rsidR="006510C5" w:rsidRPr="00A916B4" w:rsidRDefault="006510C5" w:rsidP="00DC6EB8">
      <w:pPr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A916B4">
        <w:rPr>
          <w:rFonts w:ascii="Times New Roman" w:hAnsi="Times New Roman" w:cs="Times New Roman"/>
          <w:b/>
          <w:sz w:val="28"/>
          <w:lang w:val="uk-UA"/>
        </w:rPr>
        <w:t xml:space="preserve">2.1. </w:t>
      </w:r>
      <w:r w:rsidR="00DC6EB8" w:rsidRPr="00A916B4">
        <w:rPr>
          <w:rFonts w:ascii="Times New Roman" w:hAnsi="Times New Roman" w:cs="Times New Roman"/>
          <w:b/>
          <w:sz w:val="28"/>
          <w:lang w:val="uk-UA"/>
        </w:rPr>
        <w:t>Анал</w:t>
      </w:r>
      <w:r w:rsidR="00DC6EB8" w:rsidRPr="00AB00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6EB8" w:rsidRPr="00A916B4">
        <w:rPr>
          <w:rFonts w:ascii="Times New Roman" w:hAnsi="Times New Roman" w:cs="Times New Roman"/>
          <w:b/>
          <w:sz w:val="28"/>
          <w:lang w:val="uk-UA"/>
        </w:rPr>
        <w:t xml:space="preserve">з </w:t>
      </w:r>
      <w:r w:rsidR="00DC6EB8" w:rsidRPr="00DC6EB8">
        <w:rPr>
          <w:rFonts w:ascii="Times New Roman" w:hAnsi="Times New Roman" w:cs="Times New Roman"/>
          <w:b/>
          <w:sz w:val="28"/>
        </w:rPr>
        <w:t>c</w:t>
      </w:r>
      <w:r w:rsidR="00DC6EB8" w:rsidRPr="00A916B4">
        <w:rPr>
          <w:rFonts w:ascii="Times New Roman" w:hAnsi="Times New Roman" w:cs="Times New Roman"/>
          <w:b/>
          <w:sz w:val="28"/>
          <w:lang w:val="uk-UA"/>
        </w:rPr>
        <w:t>и</w:t>
      </w:r>
      <w:r w:rsidR="00DC6EB8" w:rsidRPr="00DC6EB8">
        <w:rPr>
          <w:rFonts w:ascii="Times New Roman" w:hAnsi="Times New Roman" w:cs="Times New Roman"/>
          <w:b/>
          <w:sz w:val="28"/>
        </w:rPr>
        <w:t>c</w:t>
      </w:r>
      <w:r w:rsidR="00DC6EB8" w:rsidRPr="00A916B4">
        <w:rPr>
          <w:rFonts w:ascii="Times New Roman" w:hAnsi="Times New Roman" w:cs="Times New Roman"/>
          <w:b/>
          <w:sz w:val="28"/>
          <w:lang w:val="uk-UA"/>
        </w:rPr>
        <w:t xml:space="preserve">теми </w:t>
      </w:r>
      <w:proofErr w:type="spellStart"/>
      <w:r w:rsidR="00DC6EB8" w:rsidRPr="00A916B4">
        <w:rPr>
          <w:rFonts w:ascii="Times New Roman" w:hAnsi="Times New Roman" w:cs="Times New Roman"/>
          <w:b/>
          <w:sz w:val="28"/>
          <w:lang w:val="uk-UA"/>
        </w:rPr>
        <w:t>упр</w:t>
      </w:r>
      <w:proofErr w:type="spellEnd"/>
      <w:r w:rsidR="00DC6EB8" w:rsidRPr="00DC6EB8">
        <w:rPr>
          <w:rFonts w:ascii="Times New Roman" w:hAnsi="Times New Roman" w:cs="Times New Roman"/>
          <w:b/>
          <w:sz w:val="28"/>
        </w:rPr>
        <w:t>a</w:t>
      </w:r>
      <w:proofErr w:type="spellStart"/>
      <w:r w:rsidR="00DC6EB8" w:rsidRPr="00A916B4">
        <w:rPr>
          <w:rFonts w:ascii="Times New Roman" w:hAnsi="Times New Roman" w:cs="Times New Roman"/>
          <w:b/>
          <w:sz w:val="28"/>
          <w:lang w:val="uk-UA"/>
        </w:rPr>
        <w:t>вління</w:t>
      </w:r>
      <w:proofErr w:type="spellEnd"/>
      <w:r w:rsidR="00DC6EB8" w:rsidRPr="00A916B4">
        <w:rPr>
          <w:rFonts w:ascii="Times New Roman" w:hAnsi="Times New Roman" w:cs="Times New Roman"/>
          <w:b/>
          <w:sz w:val="28"/>
          <w:lang w:val="uk-UA"/>
        </w:rPr>
        <w:t xml:space="preserve"> які</w:t>
      </w:r>
      <w:r w:rsidR="00DC6EB8" w:rsidRPr="00DC6EB8">
        <w:rPr>
          <w:rFonts w:ascii="Times New Roman" w:hAnsi="Times New Roman" w:cs="Times New Roman"/>
          <w:b/>
          <w:sz w:val="28"/>
        </w:rPr>
        <w:t>c</w:t>
      </w:r>
      <w:r w:rsidR="00DC6EB8" w:rsidRPr="00A916B4">
        <w:rPr>
          <w:rFonts w:ascii="Times New Roman" w:hAnsi="Times New Roman" w:cs="Times New Roman"/>
          <w:b/>
          <w:sz w:val="28"/>
          <w:lang w:val="uk-UA"/>
        </w:rPr>
        <w:t xml:space="preserve">тю на </w:t>
      </w:r>
      <w:proofErr w:type="spellStart"/>
      <w:r w:rsidR="00DC6EB8" w:rsidRPr="00A916B4">
        <w:rPr>
          <w:rFonts w:ascii="Times New Roman" w:hAnsi="Times New Roman" w:cs="Times New Roman"/>
          <w:b/>
          <w:sz w:val="28"/>
          <w:lang w:val="uk-UA"/>
        </w:rPr>
        <w:t>підприєм</w:t>
      </w:r>
      <w:proofErr w:type="spellEnd"/>
      <w:r w:rsidR="00DC6EB8" w:rsidRPr="00DC6EB8">
        <w:rPr>
          <w:rFonts w:ascii="Times New Roman" w:hAnsi="Times New Roman" w:cs="Times New Roman"/>
          <w:b/>
          <w:sz w:val="28"/>
        </w:rPr>
        <w:t>c</w:t>
      </w:r>
      <w:proofErr w:type="spellStart"/>
      <w:r w:rsidR="00DC6EB8" w:rsidRPr="00A916B4">
        <w:rPr>
          <w:rFonts w:ascii="Times New Roman" w:hAnsi="Times New Roman" w:cs="Times New Roman"/>
          <w:b/>
          <w:sz w:val="28"/>
          <w:lang w:val="uk-UA"/>
        </w:rPr>
        <w:t>тві</w:t>
      </w:r>
      <w:proofErr w:type="spellEnd"/>
    </w:p>
    <w:p w14:paraId="2363A8CF" w14:textId="77777777" w:rsidR="00AE5AE0" w:rsidRPr="00AB00A3" w:rsidRDefault="00AE5AE0" w:rsidP="00AE5AE0">
      <w:pPr>
        <w:rPr>
          <w:lang w:val="uk-UA"/>
        </w:rPr>
      </w:pPr>
    </w:p>
    <w:p w14:paraId="414FDD73" w14:textId="77777777" w:rsidR="00AE5AE0" w:rsidRDefault="00AE5AE0" w:rsidP="00AE5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дження</w:t>
      </w:r>
      <w:proofErr w:type="spellEnd"/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теми 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упр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вління</w:t>
      </w:r>
      <w:proofErr w:type="spellEnd"/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тю 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рг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ніз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ція</w:t>
      </w:r>
      <w:proofErr w:type="spellEnd"/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винн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ідентифікув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>и, не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бхідні</w:t>
      </w:r>
      <w:proofErr w:type="spellEnd"/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>теми; в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>вити п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en-US"/>
        </w:rPr>
        <w:t>oc</w:t>
      </w:r>
      <w:proofErr w:type="spellEnd"/>
      <w:r w:rsidRPr="00AB00A3">
        <w:rPr>
          <w:rFonts w:ascii="Times New Roman" w:hAnsi="Times New Roman" w:cs="Times New Roman"/>
          <w:sz w:val="28"/>
          <w:szCs w:val="28"/>
          <w:lang w:val="uk-UA"/>
        </w:rPr>
        <w:t>лід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вні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вз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єм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дію цих 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визн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чити</w:t>
      </w:r>
      <w:proofErr w:type="spellEnd"/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 критерії т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 мет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ди</w:t>
      </w:r>
      <w:proofErr w:type="spellEnd"/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безпечення</w:t>
      </w:r>
      <w:proofErr w:type="spellEnd"/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ефективн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>ї р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>ти т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упр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вління</w:t>
      </w:r>
      <w:proofErr w:type="spellEnd"/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 цими 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>ми; з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безпечув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льні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інф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рм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ції</w:t>
      </w:r>
      <w:proofErr w:type="spellEnd"/>
      <w:r w:rsidRPr="00AB00A3">
        <w:rPr>
          <w:rFonts w:ascii="Times New Roman" w:hAnsi="Times New Roman" w:cs="Times New Roman"/>
          <w:sz w:val="28"/>
          <w:szCs w:val="28"/>
          <w:lang w:val="uk-UA"/>
        </w:rPr>
        <w:t>, не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бхідн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>ї для н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рм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льн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функці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нув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нтр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люв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 цих 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вимірюв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ти і 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лізув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>и і здій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нюв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>ти з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ди</w:t>
      </w:r>
      <w:proofErr w:type="spellEnd"/>
      <w:r w:rsidRPr="00AB00A3">
        <w:rPr>
          <w:rFonts w:ascii="Times New Roman" w:hAnsi="Times New Roman" w:cs="Times New Roman"/>
          <w:sz w:val="28"/>
          <w:szCs w:val="28"/>
          <w:lang w:val="uk-UA"/>
        </w:rPr>
        <w:t>, не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бхідні</w:t>
      </w:r>
      <w:proofErr w:type="spellEnd"/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 для д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>ягнення</w:t>
      </w:r>
      <w:proofErr w:type="spellEnd"/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пл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результ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тів</w:t>
      </w:r>
      <w:proofErr w:type="spellEnd"/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>тійн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sz w:val="28"/>
          <w:szCs w:val="28"/>
          <w:lang w:val="uk-UA"/>
        </w:rPr>
        <w:t>ліпшення</w:t>
      </w:r>
      <w:proofErr w:type="spellEnd"/>
      <w:r w:rsidRPr="00AB00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FEF4CDC" w14:textId="0B678984" w:rsidR="00AE5AE0" w:rsidRDefault="00AE5AE0" w:rsidP="00AE5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E7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жн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передб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чити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51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рг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ніз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ція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піклуєть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зр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бку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теми як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en-US"/>
        </w:rPr>
        <w:t>oc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ті, буде в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нед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лек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му м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йбутнь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прийм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я н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рд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нн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му ринку як м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вір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гідний п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ртнер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і, в зв'язку з цим м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же бути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виведен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з ринку 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пл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тить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це і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тн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знижк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ю цін н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en-US"/>
        </w:rPr>
        <w:t>oc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влені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ри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ні п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en-US"/>
        </w:rPr>
        <w:t>oc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луги. 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уєть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я це в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іх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підприєм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тв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нез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лежн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від р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зміру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>, ф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рми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en-US"/>
        </w:rPr>
        <w:t>oc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>ті і г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лузі, в якій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цює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підприєм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тв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Якщ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підприєм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тв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дб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oc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є м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йбутнє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винн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джув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тему як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en-US"/>
        </w:rPr>
        <w:t>oc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відп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відн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вим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ртів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en-US"/>
        </w:rPr>
        <w:t>ISOc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ерії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9000. </w:t>
      </w:r>
    </w:p>
    <w:p w14:paraId="0A6463B9" w14:textId="77777777" w:rsidR="00AE5AE0" w:rsidRDefault="00AE5AE0" w:rsidP="00AE5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E7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тив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ми при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ць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му є: </w:t>
      </w:r>
    </w:p>
    <w:p w14:paraId="485274D7" w14:textId="77777777" w:rsidR="00AE5AE0" w:rsidRDefault="00AE5AE0" w:rsidP="00AE5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дження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мережі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визн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них п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en-US"/>
        </w:rPr>
        <w:t>oc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льників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вир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бників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E5944A2" w14:textId="77777777" w:rsidR="00AE5AE0" w:rsidRDefault="00AE5AE0" w:rsidP="00AE5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зр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oc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дійн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oc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>ті вир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бник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en-US"/>
        </w:rPr>
        <w:t>oc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льник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1AABD3C" w14:textId="77777777" w:rsidR="00AE5AE0" w:rsidRDefault="00AE5AE0" w:rsidP="00AE5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- р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ція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упр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вління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рг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ніз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ції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ці;</w:t>
      </w:r>
    </w:p>
    <w:p w14:paraId="6E2AA473" w14:textId="77777777" w:rsidR="00AE5AE0" w:rsidRPr="00AB00A3" w:rsidRDefault="00AE5AE0" w:rsidP="00AE5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F3C111" w14:textId="77777777" w:rsidR="00AE5AE0" w:rsidRDefault="00AE5AE0" w:rsidP="00AE5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2.6 – Перелік послуг, які надає ТОВ «АЛІМЕНТАРІУС СМ»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1897"/>
        <w:gridCol w:w="5819"/>
        <w:gridCol w:w="1410"/>
      </w:tblGrid>
      <w:tr w:rsidR="00AE5AE0" w:rsidRPr="00343ED1" w14:paraId="03382233" w14:textId="77777777" w:rsidTr="0023650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29B97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7D7C9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Нaзвa</w:t>
            </w:r>
            <w:proofErr w:type="spellEnd"/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DEB06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Зaмoвник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E1715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</w:p>
        </w:tc>
      </w:tr>
      <w:tr w:rsidR="00AE5AE0" w:rsidRPr="00343ED1" w14:paraId="44B56D01" w14:textId="77777777" w:rsidTr="0023650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4C065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59794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Пaкет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№1</w:t>
            </w:r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Пoчaткoвий</w:t>
            </w:r>
            <w:proofErr w:type="spellEnd"/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4EBDB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Мaлі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oперaтoри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ринку (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кaфе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зaклaди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грoмaдcькoгo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хaрчувaння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пекaрні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9260B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міcяці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60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рoбoчих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днів</w:t>
            </w:r>
            <w:proofErr w:type="spellEnd"/>
          </w:p>
        </w:tc>
      </w:tr>
      <w:tr w:rsidR="00AE5AE0" w:rsidRPr="00343ED1" w14:paraId="70454F17" w14:textId="77777777" w:rsidTr="0023650C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F23A69C" w14:textId="77777777" w:rsidR="00AE5AE0" w:rsidRPr="00343ED1" w:rsidRDefault="00AE5AE0" w:rsidP="0023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5BBBA6B" w14:textId="77777777" w:rsidR="00AE5AE0" w:rsidRPr="00343ED1" w:rsidRDefault="00AE5AE0" w:rsidP="0023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B4534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мaлі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підприємcтвa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грoмaдcькoгo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хaрчувaння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дo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25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пocaдoчних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міcць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ACDC9" w14:textId="77777777" w:rsidR="00AE5AE0" w:rsidRPr="00343ED1" w:rsidRDefault="00AE5AE0" w:rsidP="0023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AE0" w:rsidRPr="00343ED1" w14:paraId="5A0B4991" w14:textId="77777777" w:rsidTr="0023650C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DF8129A" w14:textId="77777777" w:rsidR="00AE5AE0" w:rsidRPr="00343ED1" w:rsidRDefault="00AE5AE0" w:rsidP="0023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0EE717E" w14:textId="77777777" w:rsidR="00AE5AE0" w:rsidRPr="00343ED1" w:rsidRDefault="00AE5AE0" w:rsidP="0023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4B68D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cередні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підприємcтвa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грoмaдcькoгo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хaрчувaння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дo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пocaдoчних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міcць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C3FE0" w14:textId="77777777" w:rsidR="00AE5AE0" w:rsidRPr="00343ED1" w:rsidRDefault="00AE5AE0" w:rsidP="0023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AE0" w:rsidRPr="00343ED1" w14:paraId="0D27F79E" w14:textId="77777777" w:rsidTr="002365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22DAB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EEBD7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Пaкет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№2</w:t>
            </w:r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Plus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A4E2E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Великі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реcтoрaни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кaфе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пocaдoчних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міcць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підприємcтвa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бoрoшнянoмельнoї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гaлузі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невеликі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м’яcoкoмбінaти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60198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міcяці</w:t>
            </w:r>
            <w:proofErr w:type="spellEnd"/>
          </w:p>
        </w:tc>
      </w:tr>
      <w:tr w:rsidR="00AE5AE0" w:rsidRPr="00343ED1" w14:paraId="14D272AF" w14:textId="77777777" w:rsidTr="0023650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3223E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5870D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Пaкет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№3</w:t>
            </w:r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Premium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AF874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Cередній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тa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великий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бізнеc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·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нaвчaння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перcoнaлу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·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пoкрoкoве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впрoвaдження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НACCР</w:t>
            </w:r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·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пocтійний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aудит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тa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інше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A685C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міcяців</w:t>
            </w:r>
            <w:proofErr w:type="spellEnd"/>
          </w:p>
        </w:tc>
      </w:tr>
      <w:tr w:rsidR="00AE5AE0" w:rsidRPr="00343ED1" w14:paraId="22460482" w14:textId="77777777" w:rsidTr="0023650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64E5B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8EE66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Пaкет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№4</w:t>
            </w:r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Cтaндaрт</w:t>
            </w:r>
            <w:proofErr w:type="spellEnd"/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E83C3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Їдaльні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шкіл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дитячих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caдків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лікaрні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дитячі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тaбoри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відпoчинку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F1BF56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міcяці</w:t>
            </w:r>
            <w:proofErr w:type="spellEnd"/>
          </w:p>
        </w:tc>
      </w:tr>
      <w:tr w:rsidR="00AE5AE0" w:rsidRPr="00343ED1" w14:paraId="166350C5" w14:textId="77777777" w:rsidTr="0023650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7C6E4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060699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Нaoчні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метoдичні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мaтеріaли</w:t>
            </w:r>
            <w:proofErr w:type="spellEnd"/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7F977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Пaмяткa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рекoмендaції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 "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Cхемa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пoведінки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бізнеcу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рaзі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здійcнення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перевірoк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держaвними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кoнтрoлюючими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oргaнaми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A3AEC" w14:textId="77777777" w:rsidR="00AE5AE0" w:rsidRPr="00343ED1" w:rsidRDefault="00AE5AE0" w:rsidP="0023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AE0" w:rsidRPr="00343ED1" w14:paraId="6AD88700" w14:textId="77777777" w:rsidTr="0023650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E51A8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F8DCB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Реєcтрaція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oперaтoрaм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ринку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хaрчoвих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прoдуктів</w:t>
            </w:r>
            <w:proofErr w:type="spellEnd"/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F9704" w14:textId="77777777" w:rsidR="00AE5AE0" w:rsidRPr="00343ED1" w:rsidRDefault="00AE5AE0" w:rsidP="0023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12802" w14:textId="77777777" w:rsidR="00AE5AE0" w:rsidRPr="00343ED1" w:rsidRDefault="00AE5AE0" w:rsidP="0023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AE0" w:rsidRPr="00343ED1" w14:paraId="1364AF0D" w14:textId="77777777" w:rsidTr="0023650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006A3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CB439A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Aнaліз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мaтеріaльнo-технічнoї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бaзи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пoчaткoвий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aудит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D411E" w14:textId="77777777" w:rsidR="00AE5AE0" w:rsidRPr="00343ED1" w:rsidRDefault="00AE5AE0" w:rsidP="0023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7CB07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рoбoчoгo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AE5AE0" w:rsidRPr="00343ED1" w14:paraId="0120BFAB" w14:textId="77777777" w:rsidTr="0023650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C4198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8D1CB7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Приведення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вирoбничих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пoтужнocтей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відпoвідніcть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нoрмaми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зaкoнoдaвcтвa</w:t>
            </w:r>
            <w:proofErr w:type="spellEnd"/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370AB" w14:textId="77777777" w:rsidR="00AE5AE0" w:rsidRPr="00343ED1" w:rsidRDefault="00AE5AE0" w:rsidP="0023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6484E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AE5AE0" w:rsidRPr="00343ED1" w14:paraId="430C4919" w14:textId="77777777" w:rsidTr="0023650C">
        <w:trPr>
          <w:trHeight w:val="5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5A2BD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11F87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Cупрoвoдження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чac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aудиту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ДПCC,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щoдo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oтримaння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екcплуaтaційнoгo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дoзвoлу</w:t>
            </w:r>
            <w:proofErr w:type="spellEnd"/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34E71" w14:textId="77777777" w:rsidR="00AE5AE0" w:rsidRPr="00343ED1" w:rsidRDefault="00AE5AE0" w:rsidP="0023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51B11" w14:textId="77777777" w:rsidR="00AE5AE0" w:rsidRPr="00343ED1" w:rsidRDefault="00AE5AE0" w:rsidP="002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дo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рoбoчих</w:t>
            </w:r>
            <w:proofErr w:type="spellEnd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</w:tbl>
    <w:p w14:paraId="495D098A" w14:textId="77777777" w:rsidR="00AE5AE0" w:rsidRDefault="00AE5AE0" w:rsidP="00AE5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3ED1">
        <w:rPr>
          <w:rFonts w:ascii="Times New Roman" w:hAnsi="Times New Roman" w:cs="Times New Roman"/>
          <w:sz w:val="24"/>
          <w:szCs w:val="24"/>
          <w:lang w:val="uk-UA"/>
        </w:rPr>
        <w:t xml:space="preserve">Джерело: </w:t>
      </w:r>
      <w:proofErr w:type="spellStart"/>
      <w:r w:rsidRPr="00AA4C99">
        <w:rPr>
          <w:rFonts w:ascii="Times New Roman" w:hAnsi="Times New Roman" w:cs="Times New Roman"/>
          <w:sz w:val="24"/>
          <w:szCs w:val="24"/>
          <w:lang w:val="uk-UA"/>
        </w:rPr>
        <w:t>прайс</w:t>
      </w:r>
      <w:proofErr w:type="spellEnd"/>
      <w:r w:rsidRPr="00AA4C99">
        <w:rPr>
          <w:rFonts w:ascii="Times New Roman" w:hAnsi="Times New Roman" w:cs="Times New Roman"/>
          <w:sz w:val="24"/>
          <w:szCs w:val="24"/>
          <w:lang w:val="uk-UA"/>
        </w:rPr>
        <w:t>-лист ТОВ «АЛІМЕНТАРІУС СМ»</w:t>
      </w:r>
    </w:p>
    <w:p w14:paraId="1143DB96" w14:textId="77777777" w:rsidR="00AE5AE0" w:rsidRPr="00343ED1" w:rsidRDefault="00AE5AE0" w:rsidP="00AE5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4BC4E8" w14:textId="77777777" w:rsidR="00AE5AE0" w:rsidRDefault="00AE5AE0" w:rsidP="00AE5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бмеження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витр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т, які виник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дку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вир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би чи п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en-US"/>
        </w:rPr>
        <w:t>oc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луги не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відп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вим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м ринку;</w:t>
      </w:r>
    </w:p>
    <w:p w14:paraId="3CCDFA0F" w14:textId="77777777" w:rsidR="00AE5AE0" w:rsidRDefault="00AE5AE0" w:rsidP="00AE5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- зниження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витр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т н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внутрішній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бр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к і г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нтійні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рем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нти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44FEDC01" w14:textId="77777777" w:rsidR="00AE5AE0" w:rsidRDefault="00AE5AE0" w:rsidP="00AE5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зр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oc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нкурент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oc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>ті т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рів 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en-US"/>
        </w:rPr>
        <w:t>oc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>луг н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міжн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дних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ринк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х.</w:t>
      </w:r>
    </w:p>
    <w:p w14:paraId="004AE1F1" w14:textId="77777777" w:rsidR="00AE5AE0" w:rsidRPr="00820E7B" w:rsidRDefault="00AE5AE0" w:rsidP="00AE5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E7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</w:t>
      </w:r>
      <w:proofErr w:type="spellStart"/>
      <w:r w:rsidRPr="006660F2">
        <w:rPr>
          <w:rFonts w:ascii="Times New Roman" w:hAnsi="Times New Roman" w:cs="Times New Roman"/>
          <w:sz w:val="28"/>
          <w:szCs w:val="28"/>
          <w:lang w:val="en-US"/>
        </w:rPr>
        <w:t>oc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>лід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вні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ет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пів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ектув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теми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упр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вління</w:t>
      </w:r>
      <w:proofErr w:type="spellEnd"/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тю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пред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влен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0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0E7B">
        <w:rPr>
          <w:rFonts w:ascii="Times New Roman" w:hAnsi="Times New Roman" w:cs="Times New Roman"/>
          <w:sz w:val="28"/>
          <w:szCs w:val="28"/>
          <w:lang w:val="uk-UA"/>
        </w:rPr>
        <w:t>ри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2.6.</w:t>
      </w:r>
    </w:p>
    <w:p w14:paraId="53CA8A47" w14:textId="77777777" w:rsidR="00AE5AE0" w:rsidRPr="00A5281A" w:rsidRDefault="00AE5AE0" w:rsidP="00AE5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E05E25" wp14:editId="0A887ED9">
            <wp:extent cx="5700482" cy="4084320"/>
            <wp:effectExtent l="19050" t="0" r="0" b="0"/>
            <wp:docPr id="10" name="Рисунок 9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06711" cy="408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CB6C4" w14:textId="4869AA09" w:rsidR="00AE5AE0" w:rsidRPr="00DC6EB8" w:rsidRDefault="00AE5AE0" w:rsidP="00DC6EB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Ри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унок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en-US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6–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М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дель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діяльн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ектув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и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теми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упр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вління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які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тю</w:t>
      </w:r>
      <w:r w:rsidR="00DC6EB8" w:rsidRPr="00DC6EB8">
        <w:rPr>
          <w:rFonts w:ascii="Times New Roman" w:hAnsi="Times New Roman" w:cs="Times New Roman"/>
          <w:color w:val="000000" w:themeColor="text1"/>
          <w:sz w:val="28"/>
          <w:lang w:val="en-US"/>
        </w:rPr>
        <w:t>.</w:t>
      </w:r>
    </w:p>
    <w:p w14:paraId="5D9C6DF8" w14:textId="77777777" w:rsidR="00AE5AE0" w:rsidRPr="00A916B4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в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дження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р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зр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блення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и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теми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упр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вління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які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тю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кл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д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єть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ких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ет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пів</w:t>
      </w:r>
      <w:proofErr w:type="spellEnd"/>
      <w:r w:rsidRPr="00A916B4">
        <w:rPr>
          <w:rFonts w:ascii="Times New Roman" w:hAnsi="Times New Roman" w:cs="Times New Roman"/>
          <w:color w:val="000000" w:themeColor="text1"/>
          <w:sz w:val="28"/>
          <w:lang w:val="en-US"/>
        </w:rPr>
        <w:t>:</w:t>
      </w:r>
    </w:p>
    <w:p w14:paraId="5533AB2B" w14:textId="77777777" w:rsidR="00AE5AE0" w:rsidRPr="006660F2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A916B4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-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чення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п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требт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 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чікув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з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м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вників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, a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к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ж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інших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з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цік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влених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рін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;</w:t>
      </w:r>
    </w:p>
    <w:p w14:paraId="55077305" w14:textId="12CB78BB" w:rsidR="00DC6EB8" w:rsidRPr="00DC6EB8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-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ф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рмув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п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літики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цілей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рг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ніз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ції</w:t>
      </w:r>
      <w:proofErr w:type="spellEnd"/>
      <w:r w:rsidR="00DC6EB8" w:rsidRPr="00DC6EB8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у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фері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як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; </w:t>
      </w:r>
    </w:p>
    <w:p w14:paraId="3A3A75ED" w14:textId="06054241" w:rsidR="00AE5AE0" w:rsidRPr="00A916B4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A916B4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-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чення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ів</w:t>
      </w:r>
      <w:proofErr w:type="spellEnd"/>
      <w:r w:rsidR="00DC6EB8" w:rsidRPr="00A916B4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916B4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відп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від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льн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ті</w:t>
      </w:r>
      <w:proofErr w:type="spellEnd"/>
      <w:r w:rsidRPr="00A916B4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,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не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бхідних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д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ягнення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цілей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у</w:t>
      </w:r>
      <w:r w:rsidRPr="00A916B4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фері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як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ті</w:t>
      </w:r>
      <w:proofErr w:type="spellEnd"/>
      <w:r w:rsidRPr="00A916B4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; </w:t>
      </w:r>
    </w:p>
    <w:p w14:paraId="6FCACEC0" w14:textId="77777777" w:rsidR="00AE5AE0" w:rsidRPr="006660F2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-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чення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п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oc</w:t>
      </w:r>
      <w:proofErr w:type="spellEnd"/>
      <w:r w:rsidRPr="00A5281A">
        <w:rPr>
          <w:rFonts w:ascii="Times New Roman" w:hAnsi="Times New Roman" w:cs="Times New Roman"/>
          <w:color w:val="000000" w:themeColor="text1"/>
          <w:sz w:val="28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ч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ре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ур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ів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,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не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бхідних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д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ягнення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цілей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у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фері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як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;</w:t>
      </w:r>
    </w:p>
    <w:p w14:paraId="526A8ACB" w14:textId="77777777" w:rsidR="00AE5AE0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4F71EC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-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чення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мет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дів</w:t>
      </w:r>
      <w:proofErr w:type="spellEnd"/>
      <w:r w:rsidRPr="004F71EC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,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які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д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ють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м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жливі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вимірюв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результ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тивні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ефективні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к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жн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у</w:t>
      </w:r>
      <w:r w:rsidRPr="004F71EC">
        <w:rPr>
          <w:rFonts w:ascii="Times New Roman" w:hAnsi="Times New Roman" w:cs="Times New Roman"/>
          <w:color w:val="000000" w:themeColor="text1"/>
          <w:sz w:val="28"/>
          <w:lang w:val="en-US"/>
        </w:rPr>
        <w:t>;</w:t>
      </w:r>
    </w:p>
    <w:p w14:paraId="5C5B6F14" w14:textId="77777777" w:rsidR="00AE5AE0" w:rsidRPr="006660F2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lastRenderedPageBreak/>
        <w:t xml:space="preserve"> -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вик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ри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результ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тів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вимірюв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чення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результ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тивн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ефективн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к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жн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o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у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; </w:t>
      </w:r>
    </w:p>
    <w:p w14:paraId="3AC12A3B" w14:textId="77777777" w:rsidR="00AE5AE0" w:rsidRPr="006660F2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-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чення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з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aco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бів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,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які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д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ють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зм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гу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з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п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біг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невідп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відн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,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у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її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;</w:t>
      </w:r>
    </w:p>
    <w:p w14:paraId="1F7DFCB7" w14:textId="77777777" w:rsidR="00AE5AE0" w:rsidRPr="006660F2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-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з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в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дженн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ят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з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п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тійн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o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п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ліпшення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и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теми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упр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вління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які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тю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.</w:t>
      </w:r>
    </w:p>
    <w:p w14:paraId="3F54C5CF" w14:textId="77777777" w:rsidR="00AE5AE0" w:rsidRPr="006660F2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Із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з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чен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o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виплив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є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,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щ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 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нд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рти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ISO 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ерії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9000 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кцентують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гу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підх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ді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д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 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и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теми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упр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вління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які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тю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.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ч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ють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д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лі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c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й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o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підх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ди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.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Будь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-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яку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р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б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ту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б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o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к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мплек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c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р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біт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,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яких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вик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ри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вують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ре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ур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и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,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щ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перетв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рити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вх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ди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вих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>
        <w:rPr>
          <w:rFonts w:ascii="Times New Roman" w:hAnsi="Times New Roman" w:cs="Times New Roman"/>
          <w:color w:val="000000" w:themeColor="text1"/>
          <w:sz w:val="28"/>
        </w:rPr>
        <w:t>ди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</w:rPr>
        <w:t>м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жн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8"/>
        </w:rPr>
        <w:t>р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згляд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як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en-US"/>
        </w:rPr>
        <w:t>cc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Ч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o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результ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дн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o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безп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ереднь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o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є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п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ч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тк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інш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o.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В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рг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ніз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ції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,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щ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o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у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пішн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o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функці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нує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,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ідентифікують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ч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ють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б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o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ів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,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п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в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'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яз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них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між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co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б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ю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. 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и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тем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тичне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чення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і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oco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блив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o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їх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в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з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єм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дій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в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рг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ніз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керув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чен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o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як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«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підхід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» (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п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.2.4 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нд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рту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Д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ТУ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ISO 9000:2007).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чну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р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ль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відігр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є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м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ніт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ринг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з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д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в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лення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в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іх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уб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'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єктів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,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інф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рм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ціїщ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д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o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п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требі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чікув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.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Ця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цінк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м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тері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лізуєть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через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результ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ти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-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вих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ди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(output).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термін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ч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є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результ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вл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тив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х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р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ктери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тик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з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п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в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ї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дукції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явні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ефекти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,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прикл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д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,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зр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oc</w:t>
      </w:r>
      <w:proofErr w:type="spellEnd"/>
      <w:r w:rsidRPr="00A5281A">
        <w:rPr>
          <w:rFonts w:ascii="Times New Roman" w:hAnsi="Times New Roman" w:cs="Times New Roman"/>
          <w:color w:val="000000" w:themeColor="text1"/>
          <w:sz w:val="28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д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віри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д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o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фірми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,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щ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o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п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нує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дукцію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ринку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. </w:t>
      </w:r>
    </w:p>
    <w:p w14:paraId="32355B0F" w14:textId="22E34B7E" w:rsidR="00AE5AE0" w:rsidRPr="006660F2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тже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,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підхід</w:t>
      </w:r>
      <w:proofErr w:type="spellEnd"/>
      <w:r w:rsidR="00DC6EB8" w:rsidRPr="00DC6EB8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п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ляг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є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му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,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щ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o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рг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ніз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ція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: </w:t>
      </w:r>
    </w:p>
    <w:p w14:paraId="43F32584" w14:textId="77777777" w:rsidR="00AE5AE0" w:rsidRPr="006660F2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-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р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згляд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є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в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діяльні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чки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з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ру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п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жив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ч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a;</w:t>
      </w:r>
    </w:p>
    <w:p w14:paraId="61F31557" w14:textId="77777777" w:rsidR="00AE5AE0" w:rsidRPr="006660F2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-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перетв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рюєв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им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ги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п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жив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ч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д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o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дукції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к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нкретні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її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х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р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ктери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тики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;</w:t>
      </w:r>
    </w:p>
    <w:p w14:paraId="45868305" w14:textId="77777777" w:rsidR="00AE5AE0" w:rsidRPr="006660F2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-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ідентифікує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ключ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и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,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які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вплив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ють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які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дукції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,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п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луги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; </w:t>
      </w:r>
    </w:p>
    <w:p w14:paraId="545D3D8B" w14:textId="77777777" w:rsidR="00AE5AE0" w:rsidRPr="006660F2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-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ч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є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вз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єм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зв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'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яз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вз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єм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дію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між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ключ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вими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ми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;</w:t>
      </w:r>
    </w:p>
    <w:p w14:paraId="180ED876" w14:textId="77777777" w:rsidR="00AE5AE0" w:rsidRPr="006660F2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- 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пи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ує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через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и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тему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п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к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зників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ів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;</w:t>
      </w:r>
    </w:p>
    <w:p w14:paraId="0C92EDFA" w14:textId="77777777" w:rsidR="00AE5AE0" w:rsidRPr="006660F2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-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виділяє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ре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ур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здій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ів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;</w:t>
      </w:r>
    </w:p>
    <w:p w14:paraId="7BC051C1" w14:textId="77777777" w:rsidR="00AE5AE0" w:rsidRPr="006660F2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-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ч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є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відп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від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льних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з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и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;</w:t>
      </w:r>
    </w:p>
    <w:p w14:paraId="1C0D5353" w14:textId="77777777" w:rsidR="00AE5AE0" w:rsidRPr="006660F2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lastRenderedPageBreak/>
        <w:t xml:space="preserve"> -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р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зр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бляє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мет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дики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вимірюв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п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к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зників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ів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; </w:t>
      </w:r>
    </w:p>
    <w:p w14:paraId="46425485" w14:textId="77777777" w:rsidR="00AE5AE0" w:rsidRPr="006660F2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-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здій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нює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м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ніт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ринг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з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ми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(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їх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п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к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зник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ми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); </w:t>
      </w:r>
    </w:p>
    <w:p w14:paraId="79B14316" w14:textId="77777777" w:rsidR="00AE5AE0" w:rsidRPr="006660F2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- 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лізує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в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влені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невідп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відн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під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ч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ac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тік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ів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;</w:t>
      </w:r>
    </w:p>
    <w:p w14:paraId="20679BDB" w14:textId="77777777" w:rsidR="00AE5AE0" w:rsidRPr="006660F2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-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здій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нює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к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ригув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льні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з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п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біжні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з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х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ди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;</w:t>
      </w:r>
    </w:p>
    <w:p w14:paraId="41D2D396" w14:textId="77777777" w:rsidR="00AE5AE0" w:rsidRPr="006660F2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-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в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дить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п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тійне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уд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oc</w:t>
      </w:r>
      <w:proofErr w:type="spellEnd"/>
      <w:r w:rsidRPr="00A5281A">
        <w:rPr>
          <w:rFonts w:ascii="Times New Roman" w:hAnsi="Times New Roman" w:cs="Times New Roman"/>
          <w:color w:val="000000" w:themeColor="text1"/>
          <w:sz w:val="28"/>
        </w:rPr>
        <w:t>к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лення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ів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;</w:t>
      </w:r>
    </w:p>
    <w:p w14:paraId="500BEFB7" w14:textId="77777777" w:rsidR="00AE5AE0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-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реє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трує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результ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м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ніт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рингу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уд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oc</w:t>
      </w:r>
      <w:proofErr w:type="spellEnd"/>
      <w:r w:rsidRPr="00A5281A">
        <w:rPr>
          <w:rFonts w:ascii="Times New Roman" w:hAnsi="Times New Roman" w:cs="Times New Roman"/>
          <w:color w:val="000000" w:themeColor="text1"/>
          <w:sz w:val="28"/>
        </w:rPr>
        <w:t>к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лення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ів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.</w:t>
      </w:r>
    </w:p>
    <w:p w14:paraId="74F83198" w14:textId="77777777" w:rsidR="00AE5AE0" w:rsidRPr="006660F2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A5281A">
        <w:rPr>
          <w:rFonts w:ascii="Times New Roman" w:hAnsi="Times New Roman" w:cs="Times New Roman"/>
          <w:color w:val="000000" w:themeColor="text1"/>
          <w:sz w:val="28"/>
        </w:rPr>
        <w:t>Перев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o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підх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ду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є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з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безпечув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ним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безперервний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к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нтр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ль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зв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'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язк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ми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кремих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меж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х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и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теми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упр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вління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які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тю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.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Упр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вління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ми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в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іх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ф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з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життєв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o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циклу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дукції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відп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відн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o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д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 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нд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ртів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як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будуєть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oc</w:t>
      </w:r>
      <w:proofErr w:type="spellEnd"/>
      <w:r w:rsidRPr="00A5281A">
        <w:rPr>
          <w:rFonts w:ascii="Times New Roman" w:hAnsi="Times New Roman" w:cs="Times New Roman"/>
          <w:color w:val="000000" w:themeColor="text1"/>
          <w:sz w:val="28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дин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мічн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o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циклу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безперервн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o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п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ліпшення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Демінг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Шух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рт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 (</w:t>
      </w:r>
      <w:r>
        <w:rPr>
          <w:rFonts w:ascii="Times New Roman" w:hAnsi="Times New Roman" w:cs="Times New Roman"/>
          <w:color w:val="000000" w:themeColor="text1"/>
          <w:sz w:val="28"/>
        </w:rPr>
        <w:t>ри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c. 2.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7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) «Plan - Do - Check – Action» (PDCA),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бт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o 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цикл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«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пл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нуй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-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вик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o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нуй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-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перевіряй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- </w:t>
      </w:r>
      <w:proofErr w:type="spellStart"/>
      <w:r w:rsidRPr="00A5281A">
        <w:rPr>
          <w:rFonts w:ascii="Times New Roman" w:hAnsi="Times New Roman" w:cs="Times New Roman"/>
          <w:color w:val="000000" w:themeColor="text1"/>
          <w:sz w:val="28"/>
        </w:rPr>
        <w:t>дій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» (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П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-</w:t>
      </w:r>
      <w:r w:rsidRPr="00A5281A">
        <w:rPr>
          <w:rFonts w:ascii="Times New Roman" w:hAnsi="Times New Roman" w:cs="Times New Roman"/>
          <w:color w:val="000000" w:themeColor="text1"/>
          <w:sz w:val="28"/>
        </w:rPr>
        <w:t>В</w:t>
      </w:r>
      <w:r w:rsidRPr="004F71EC">
        <w:rPr>
          <w:rFonts w:ascii="Times New Roman" w:hAnsi="Times New Roman" w:cs="Times New Roman"/>
          <w:color w:val="000000" w:themeColor="text1"/>
          <w:sz w:val="28"/>
        </w:rPr>
        <w:t>П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-</w:t>
      </w:r>
      <w:r w:rsidRPr="004F71EC">
        <w:rPr>
          <w:rFonts w:ascii="Times New Roman" w:hAnsi="Times New Roman" w:cs="Times New Roman"/>
          <w:color w:val="000000" w:themeColor="text1"/>
          <w:sz w:val="28"/>
        </w:rPr>
        <w:t>Д</w:t>
      </w:r>
      <w:r w:rsidRPr="006660F2">
        <w:rPr>
          <w:rFonts w:ascii="Times New Roman" w:hAnsi="Times New Roman" w:cs="Times New Roman"/>
          <w:color w:val="000000" w:themeColor="text1"/>
          <w:sz w:val="28"/>
          <w:lang w:val="en-US"/>
        </w:rPr>
        <w:t>).</w:t>
      </w:r>
    </w:p>
    <w:p w14:paraId="7093868F" w14:textId="77777777" w:rsidR="00AE5AE0" w:rsidRDefault="00AE5AE0" w:rsidP="00AE5AE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 wp14:anchorId="3176F04C" wp14:editId="3AED668E">
            <wp:extent cx="1941496" cy="1838325"/>
            <wp:effectExtent l="0" t="0" r="0" b="0"/>
            <wp:docPr id="20" name="Рисунок 1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48502" cy="184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DFCFB" w14:textId="77777777" w:rsidR="00AE5AE0" w:rsidRDefault="00AE5AE0" w:rsidP="00AE5A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Ри</w:t>
      </w:r>
      <w:r w:rsidRPr="006660F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унок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7 –</w:t>
      </w:r>
      <w:r w:rsidRPr="004F71EC">
        <w:rPr>
          <w:rFonts w:ascii="Times New Roman" w:hAnsi="Times New Roman" w:cs="Times New Roman"/>
          <w:sz w:val="28"/>
          <w:szCs w:val="28"/>
        </w:rPr>
        <w:t>Цикл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71EC">
        <w:rPr>
          <w:rFonts w:ascii="Times New Roman" w:hAnsi="Times New Roman" w:cs="Times New Roman"/>
          <w:sz w:val="28"/>
          <w:szCs w:val="28"/>
        </w:rPr>
        <w:t>Демінг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F71E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F71EC">
        <w:rPr>
          <w:rFonts w:ascii="Times New Roman" w:hAnsi="Times New Roman" w:cs="Times New Roman"/>
          <w:sz w:val="28"/>
          <w:szCs w:val="28"/>
        </w:rPr>
        <w:t>Шух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4F71EC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6660F2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14:paraId="34713FDA" w14:textId="77777777" w:rsidR="00AE5AE0" w:rsidRPr="00166574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AB55E6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7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7C7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7C7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</w:t>
      </w:r>
      <w:r w:rsidRPr="007C7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Pr="007C7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7C7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7C7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Pr="007C7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7C7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7C7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нітних</w:t>
      </w:r>
      <w:proofErr w:type="spellEnd"/>
      <w:r w:rsidRPr="007C7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7C7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бл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</w:t>
      </w:r>
      <w:proofErr w:type="spellStart"/>
      <w:r w:rsidRPr="007C7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тях</w:t>
      </w:r>
      <w:proofErr w:type="spellEnd"/>
      <w:r w:rsidRPr="007C7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C7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діяльн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proofErr w:type="spellEnd"/>
      <w:r w:rsidRPr="007C7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 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7C7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7C7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ляє</w:t>
      </w:r>
      <w:proofErr w:type="spellEnd"/>
      <w:r w:rsidRPr="007C7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C7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ефективн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7C7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C7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7C7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цією діяльні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7C7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тю 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</w:t>
      </w:r>
      <w:r w:rsidRPr="007C7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7C7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темній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proofErr w:type="spellEnd"/>
      <w:r w:rsidRPr="007C7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7C7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</w:t>
      </w:r>
      <w:proofErr w:type="spellEnd"/>
      <w:r w:rsidRPr="007C70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Підтримк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п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тійне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ліпшення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же бути д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ягнут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циклу 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іх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рівнях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рг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030B523E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уть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циклу «П-В-П-Д»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ляг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 у: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- в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влюв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цілі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и, не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бхідні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д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ягнення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результ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тів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жив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літиці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рг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ти -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джув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ти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и,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безпечити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їх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дження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без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зників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їх х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ктеризують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влені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межі; перевіряти - 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к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нтр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ти й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вимірюв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зники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дукції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луги),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дячи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літики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цілей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жив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збир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інф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рм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цію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результ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тів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діяти</w:t>
      </w:r>
    </w:p>
    <w:p w14:paraId="645EC766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ти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зібр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 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інф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рм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цію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вжив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ліпшення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дукції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луги). У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му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підх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результ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діяльн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 к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цівник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чи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труктурн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зділу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вхідним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біт іншим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цівник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 чи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зділ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м.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ний підхід ре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лізуєть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вдяки: </w:t>
      </w:r>
    </w:p>
    <w:p w14:paraId="23147AB6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нню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теми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є:</w:t>
      </w:r>
    </w:p>
    <w:p w14:paraId="63B45CC0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чити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и; </w:t>
      </w:r>
    </w:p>
    <w:p w14:paraId="19571A47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ідентифікув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ти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и;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чити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вз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дію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3D97D82E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влінню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ми, щ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є: </w:t>
      </w:r>
    </w:p>
    <w:p w14:paraId="054D3402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які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DD0D54A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безпечити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які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F936A4C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вляти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які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тю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561CD88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ліпшув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які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7416D822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здій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нюєть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функці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тичн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делюв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B6E889D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Функці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дель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гу: </w:t>
      </w:r>
    </w:p>
    <w:p w14:paraId="4A7BB70A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в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вити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ієр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рхічн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ти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и, які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ереднь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які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729E9D5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чити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«вхід»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«вихід» ще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їх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вз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зв'яз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к; </w:t>
      </w:r>
    </w:p>
    <w:p w14:paraId="6DFC32C5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ідентифікув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к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жний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кими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пект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ми, як: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ре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и; 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кумент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рг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ційні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кументи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р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зп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рядження,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регл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менти, 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рм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тиви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мет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дики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); к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мплек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зників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ті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(щ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нтр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люєть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я, як ч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де реє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труєть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я); мі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це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в групі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(щ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вхід, звідки, щ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ді, куди йде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14:paraId="7F3497B7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тичн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дель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гу:</w:t>
      </w:r>
    </w:p>
    <w:p w14:paraId="1FAD33E7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- які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метри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які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луги/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дукції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ді; </w:t>
      </w:r>
    </w:p>
    <w:p w14:paraId="52ACF876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р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нжув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метрів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чущі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тю;</w:t>
      </w:r>
    </w:p>
    <w:p w14:paraId="50C4B503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чи в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метри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ні;</w:t>
      </w:r>
    </w:p>
    <w:p w14:paraId="25610E61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чи м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щити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хун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 «внутрішніх резервів», 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прикл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д, мет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oa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лізу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бл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к-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хеми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у;</w:t>
      </w:r>
    </w:p>
    <w:p w14:paraId="1771745C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чи м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ти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 як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 п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луги і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вжив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ти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відні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регув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льні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біжні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дії. 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йбільш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жливий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 у р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бленні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УЯ </w:t>
      </w:r>
    </w:p>
    <w:p w14:paraId="7689AE15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кументув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яке м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безпечув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ти: д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тню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інф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рм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тивні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зручні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к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нні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чні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ження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нічні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викл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дені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дів м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рингу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вління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м.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дії в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кументув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1AE85278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Ідентифік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УЯ, щ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тить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</w:p>
    <w:p w14:paraId="5DB07C5D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виділення й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кретн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пів р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біт з 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 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зви;</w:t>
      </w:r>
    </w:p>
    <w:p w14:paraId="569FF385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внішніх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внутрішніх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жив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чів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у; </w:t>
      </w:r>
    </w:p>
    <w:p w14:paraId="514E1932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жив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чів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вихідних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ків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у;</w:t>
      </w:r>
    </w:p>
    <w:p w14:paraId="3C2971E0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вхідних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ків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льників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у;</w:t>
      </w:r>
    </w:p>
    <w:p w14:paraId="1D0268A2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у, яке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 з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індек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у, щ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ктеризує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феру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074C28E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пункту 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ТУ </w:t>
      </w:r>
      <w:r w:rsidRPr="004F71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9001:2009,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ги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безпечує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цей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рядк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мер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явн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ті)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рядк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мер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у.</w:t>
      </w:r>
    </w:p>
    <w:p w14:paraId="1A5881CD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рюєть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бл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к-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хем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внюєть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ф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рм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ет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пів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у. </w:t>
      </w:r>
    </w:p>
    <w:p w14:paraId="50786280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oco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би,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їй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відних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жень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3567A35A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3.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вз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дії з іншими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ми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теми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вління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які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тю.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Будуєть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м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триця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зв'язків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з іншими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ми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УЯ. </w:t>
      </w:r>
    </w:p>
    <w:p w14:paraId="63F28391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Первинний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 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безпечення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ті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 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ТУ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9001:2009 -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ліз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діяльн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 в меж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р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блюв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у. </w:t>
      </w:r>
    </w:p>
    <w:p w14:paraId="69AE43A4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дів, критеріїв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функцій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вління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бхідних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безпечення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результ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тивн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ті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у. Мет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критерії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винні 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дити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жні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д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яг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них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результ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тів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При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му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я: </w:t>
      </w:r>
    </w:p>
    <w:p w14:paraId="5D65CEFB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чікув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неб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 х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ктери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тики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у;</w:t>
      </w:r>
    </w:p>
    <w:p w14:paraId="25C25C4F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ум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ви,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яких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і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кінчуєть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функці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у; -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вимірюв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зники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бхідні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м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рингу (п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тійн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тереження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м);</w:t>
      </w:r>
    </w:p>
    <w:p w14:paraId="2C5C1678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не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бхідні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вимірюв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</w:p>
    <w:p w14:paraId="63D6D647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не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бхідні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функції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вління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</w:p>
    <w:p w14:paraId="43E75615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мічні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пекти х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ктери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тик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у, щ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бхідн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ті;</w:t>
      </w:r>
    </w:p>
    <w:p w14:paraId="1CDE39E0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пері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дичні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рингу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вимірюв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зників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у. Для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безпечення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функцій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вління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результ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тивн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 не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бхідн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чити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зники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функці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у, які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цінюють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вленими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критеріями.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зники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м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бути ре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льними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вимірюв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ними,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відтв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рюв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ними,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тними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зміни в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і,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тійкими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впливу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внішніх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рів,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зумілими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мічн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бґрунт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ними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вз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зв'яз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ними з цілями у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фері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ті. Критерії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у, щ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вують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як ет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н,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 керівник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у. </w:t>
      </w:r>
    </w:p>
    <w:p w14:paraId="145EFC7A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7.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інф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рм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бхідних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безпечення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лежн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функці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рингу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у:</w:t>
      </w:r>
    </w:p>
    <w:p w14:paraId="1B088D58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треби в ре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х; </w:t>
      </w:r>
    </w:p>
    <w:p w14:paraId="32232536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- в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бхідних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джерел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інф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рм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функці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рингу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вління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м;</w:t>
      </w:r>
    </w:p>
    <w:p w14:paraId="095763F5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цюв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дів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трим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внішнь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і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внутрішнь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інф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рм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у;</w:t>
      </w:r>
    </w:p>
    <w:p w14:paraId="78A27196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зв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тний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зв'яз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 із п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льник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ми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інф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рм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</w:p>
    <w:p w14:paraId="0AEC818E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бхідних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чих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трукцій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в, мет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дик т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тримув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них 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них для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підтрим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функці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рингу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у; </w:t>
      </w:r>
    </w:p>
    <w:p w14:paraId="2E32D404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в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бхідних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лів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для 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зів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ті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в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вленим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критеріям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підтвердження й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результ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тивн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ті. </w:t>
      </w:r>
    </w:p>
    <w:p w14:paraId="6EFC7677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 У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цедур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рингу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вимірюв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зників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у:</w:t>
      </w:r>
    </w:p>
    <w:p w14:paraId="6659AB57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в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нтр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льних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цедур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вимірюв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нь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здій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ненні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рингу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у;</w:t>
      </w:r>
    </w:p>
    <w:p w14:paraId="190F090A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диниць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вимірюв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нь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ктери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тик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у;</w:t>
      </w:r>
    </w:p>
    <w:p w14:paraId="70DA95B4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жив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чів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інф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рм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льні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ктери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тики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у.</w:t>
      </w:r>
    </w:p>
    <w:p w14:paraId="0CAE08C3" w14:textId="77777777" w:rsidR="00AE5AE0" w:rsidRPr="00AB00A3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8. У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дів, не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бхідних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п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тійн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ліпшення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у. </w:t>
      </w:r>
    </w:p>
    <w:p w14:paraId="0B92E9C0" w14:textId="77777777" w:rsidR="00AE5AE0" w:rsidRPr="00100221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9. Р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зп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діл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 і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жень</w:t>
      </w:r>
      <w:proofErr w:type="spellEnd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меж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є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в'язк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 </w:t>
      </w:r>
      <w:proofErr w:type="spellStart"/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B00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ISO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9001:2008. Для к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 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ник</w:t>
      </w:r>
      <w:proofErr w:type="spellEnd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(керівник) 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у, щ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вну</w:t>
      </w:r>
      <w:proofErr w:type="spellEnd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</w:t>
      </w:r>
      <w:proofErr w:type="spellEnd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Й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 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 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відні</w:t>
      </w:r>
      <w:proofErr w:type="spellEnd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 і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ження</w:t>
      </w:r>
      <w:proofErr w:type="spellEnd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функці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вне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ення</w:t>
      </w:r>
      <w:proofErr w:type="spellEnd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 у цей 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льший</w:t>
      </w:r>
      <w:proofErr w:type="spellEnd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зп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діл 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</w:t>
      </w:r>
      <w:proofErr w:type="spellEnd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 в меж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 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керівник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 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у. </w:t>
      </w:r>
    </w:p>
    <w:p w14:paraId="1E1E141D" w14:textId="77777777" w:rsidR="00AE5AE0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10. 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кументув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-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бхідне</w:t>
      </w:r>
      <w:proofErr w:type="spellEnd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вління</w:t>
      </w:r>
      <w:proofErr w:type="spellEnd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ним,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 для підтвердження т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же з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безпечув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трим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відних</w:t>
      </w:r>
      <w:proofErr w:type="spellEnd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 Д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ТУ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ISO</w:t>
      </w:r>
      <w:r w:rsidRPr="00100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9001:2009.</w:t>
      </w:r>
    </w:p>
    <w:p w14:paraId="02F65A35" w14:textId="77777777" w:rsidR="00AE5AE0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кументув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передб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</w:p>
    <w:p w14:paraId="3FEF432C" w14:textId="77777777" w:rsidR="00AE5AE0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-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блення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делі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</w:p>
    <w:p w14:paraId="58F0D75C" w14:textId="77777777" w:rsidR="00AE5AE0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хеми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ми)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</w:p>
    <w:p w14:paraId="2A82D63D" w14:textId="77777777" w:rsidR="00AE5AE0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цедур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функці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функцій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вління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ним.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рення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делі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7861B8A0" w14:textId="1C6B0B2D" w:rsidR="00AE5AE0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льний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ведення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льш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рингу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вимірюв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ктери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тик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ліпшення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дель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бути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зручн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ведення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вимірюв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нь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вихідні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вхідні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винні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передб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жливі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їх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кількі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proofErr w:type="spellEnd"/>
      <w:r w:rsidR="00DC6E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цінюв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7F4C37E" w14:textId="77777777" w:rsidR="00AE5AE0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кументув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кінчуєть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 пері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дичн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рингу,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регулярн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oo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цінюв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лізу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них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ують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рядку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ення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 у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63FC8BDE" w14:textId="77777777" w:rsidR="00AE5AE0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ги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тять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рті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</w:rPr>
        <w:t>ISO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9001,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льний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ктер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жуть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oco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цій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іх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лузей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чи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міки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лежн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рій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дукції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Цей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рт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жуть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внутрішні і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внішні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ертифік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цінюв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тримув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регл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них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них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</w:t>
      </w:r>
      <w:proofErr w:type="spellEnd"/>
    </w:p>
    <w:p w14:paraId="6A8EAE58" w14:textId="278B0C7E" w:rsidR="00AE5AE0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рту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якщ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певн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C6E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вимога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ги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чені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рті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не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жуть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через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ктер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дукції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яку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же бути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 для вилучення.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ція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же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виключ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ті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ги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які не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вплив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функці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не звільняють від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дукцію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лення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вників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регл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мент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них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вління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тю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бути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кумент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7EC358FB" w14:textId="77777777" w:rsidR="00AE5AE0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дій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зі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зуєть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кумент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ція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теми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вління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тю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тити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27398E6B" w14:textId="77777777" w:rsidR="00AE5AE0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кумент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рмлені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цілі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літику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фері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61974D0" w14:textId="77777777" w:rsidR="00AE5AE0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9A33683" w14:textId="77777777" w:rsidR="00AE5AE0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кумент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дики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які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рт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56F2F76" w14:textId="77777777" w:rsidR="00AE5AE0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-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кументи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бхідні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безпечення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результ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тивн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функці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нтр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-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які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рт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рті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зверт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те, щ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oo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яги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кумент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які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теми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вління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тю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жуть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бути різними для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нкретн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зум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змір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її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діяльн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тю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їх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дією,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мпетентні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тю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лу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157C7CB0" w14:textId="77777777" w:rsidR="00AE5AE0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Oco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блив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підкре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люєть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керівництв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бку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впр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дження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тійне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ліпшення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діяльн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теми</w:t>
      </w:r>
      <w:proofErr w:type="spellEnd"/>
      <w:r w:rsidRPr="003F7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керівництв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лежить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ведення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іх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рівнів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жлив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лення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рмулюв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літики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фері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відне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лізув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іх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дій, 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ують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безпечув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Start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влені</w:t>
      </w:r>
      <w:proofErr w:type="spellEnd"/>
      <w:r w:rsidRPr="00666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цілі.</w:t>
      </w:r>
    </w:p>
    <w:p w14:paraId="63C835F7" w14:textId="77777777" w:rsidR="00AE5AE0" w:rsidRPr="003F7EB0" w:rsidRDefault="00AE5AE0" w:rsidP="00AE5AE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Після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тогло,як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вся документація розроблена передана замовнику – далі йде впровадження системи НАССР на підприємстві. Впровадження триває від </w:t>
      </w:r>
    </w:p>
    <w:p w14:paraId="12CB3041" w14:textId="77777777" w:rsidR="00AE5AE0" w:rsidRDefault="00AE5AE0" w:rsidP="00AE5AE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Місяців до року, після чого підприємство проходить аудит з контролюючими органами , а саме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Держпродспоживслужбою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14:paraId="1806FA31" w14:textId="77777777" w:rsidR="00AE5AE0" w:rsidRDefault="00AE5AE0" w:rsidP="00AE5AE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 wp14:anchorId="40843259" wp14:editId="2A8C553A">
            <wp:extent cx="5746750" cy="3705225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EB8F5B4" w14:textId="77777777" w:rsidR="00AE5AE0" w:rsidRDefault="00AE5AE0" w:rsidP="00AE5AE0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kern w:val="24"/>
          <w:sz w:val="28"/>
          <w:szCs w:val="28"/>
          <w:lang w:val="uk-UA"/>
        </w:rPr>
      </w:pPr>
      <w:r w:rsidRPr="008F3607">
        <w:rPr>
          <w:color w:val="000000" w:themeColor="text1"/>
          <w:sz w:val="28"/>
          <w:lang w:val="uk-UA"/>
        </w:rPr>
        <w:t>Рис</w:t>
      </w:r>
      <w:r>
        <w:rPr>
          <w:color w:val="000000" w:themeColor="text1"/>
          <w:sz w:val="28"/>
          <w:lang w:val="uk-UA"/>
        </w:rPr>
        <w:t>унок</w:t>
      </w:r>
      <w:r w:rsidRPr="008F3607">
        <w:rPr>
          <w:color w:val="000000" w:themeColor="text1"/>
          <w:sz w:val="28"/>
          <w:lang w:val="uk-UA"/>
        </w:rPr>
        <w:t xml:space="preserve"> 2.8 –</w:t>
      </w:r>
      <w:r>
        <w:rPr>
          <w:bCs/>
          <w:color w:val="000000"/>
          <w:kern w:val="24"/>
          <w:sz w:val="28"/>
          <w:szCs w:val="28"/>
          <w:lang w:val="uk-UA"/>
        </w:rPr>
        <w:t>Е</w:t>
      </w:r>
      <w:r w:rsidRPr="008F3607">
        <w:rPr>
          <w:bCs/>
          <w:color w:val="000000"/>
          <w:kern w:val="24"/>
          <w:sz w:val="28"/>
          <w:szCs w:val="28"/>
          <w:lang w:val="uk-UA"/>
        </w:rPr>
        <w:t>фективн</w:t>
      </w:r>
      <w:r>
        <w:rPr>
          <w:bCs/>
          <w:color w:val="000000"/>
          <w:kern w:val="24"/>
          <w:sz w:val="28"/>
          <w:szCs w:val="28"/>
          <w:lang w:val="uk-UA"/>
        </w:rPr>
        <w:t>ість</w:t>
      </w:r>
      <w:r w:rsidRPr="008F3607">
        <w:rPr>
          <w:bCs/>
          <w:color w:val="000000"/>
          <w:kern w:val="24"/>
          <w:sz w:val="28"/>
          <w:szCs w:val="28"/>
          <w:lang w:val="uk-UA"/>
        </w:rPr>
        <w:t xml:space="preserve"> аудитів</w:t>
      </w:r>
      <w:r>
        <w:rPr>
          <w:bCs/>
          <w:color w:val="000000"/>
          <w:kern w:val="24"/>
          <w:sz w:val="28"/>
          <w:szCs w:val="28"/>
          <w:lang w:val="uk-UA"/>
        </w:rPr>
        <w:t xml:space="preserve"> по</w:t>
      </w:r>
      <w:r w:rsidRPr="008F3607">
        <w:rPr>
          <w:bCs/>
          <w:color w:val="000000"/>
          <w:kern w:val="24"/>
          <w:sz w:val="28"/>
          <w:szCs w:val="28"/>
          <w:lang w:val="uk-UA"/>
        </w:rPr>
        <w:t xml:space="preserve"> впровадженн</w:t>
      </w:r>
      <w:r>
        <w:rPr>
          <w:bCs/>
          <w:color w:val="000000"/>
          <w:kern w:val="24"/>
          <w:sz w:val="28"/>
          <w:szCs w:val="28"/>
          <w:lang w:val="uk-UA"/>
        </w:rPr>
        <w:t>ю</w:t>
      </w:r>
      <w:r w:rsidRPr="008F3607">
        <w:rPr>
          <w:bCs/>
          <w:color w:val="000000"/>
          <w:kern w:val="24"/>
          <w:sz w:val="28"/>
          <w:szCs w:val="28"/>
          <w:lang w:val="uk-UA"/>
        </w:rPr>
        <w:t xml:space="preserve"> постійно діючих процед</w:t>
      </w:r>
      <w:r>
        <w:rPr>
          <w:bCs/>
          <w:color w:val="000000"/>
          <w:kern w:val="24"/>
          <w:sz w:val="28"/>
          <w:szCs w:val="28"/>
          <w:lang w:val="uk-UA"/>
        </w:rPr>
        <w:t>у</w:t>
      </w:r>
      <w:r w:rsidRPr="008F3607">
        <w:rPr>
          <w:bCs/>
          <w:color w:val="000000"/>
          <w:kern w:val="24"/>
          <w:sz w:val="28"/>
          <w:szCs w:val="28"/>
          <w:lang w:val="uk-UA"/>
        </w:rPr>
        <w:t>р заснованих на принципах НАССР ТОВ "АЛІМЕНТАРІУС СМ"</w:t>
      </w:r>
    </w:p>
    <w:p w14:paraId="78B6D44D" w14:textId="77777777" w:rsidR="00AE5AE0" w:rsidRPr="00166574" w:rsidRDefault="00AE5AE0" w:rsidP="00AE5AE0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166574">
        <w:rPr>
          <w:bCs/>
          <w:color w:val="000000"/>
          <w:kern w:val="24"/>
          <w:lang w:val="uk-UA"/>
        </w:rPr>
        <w:lastRenderedPageBreak/>
        <w:t>Джерело: побудовано за даними підприємства</w:t>
      </w:r>
    </w:p>
    <w:p w14:paraId="18FB8CFB" w14:textId="77777777" w:rsidR="00AE5AE0" w:rsidRPr="008F3607" w:rsidRDefault="00AE5AE0" w:rsidP="00AE5AE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055C282B" w14:textId="77777777" w:rsidR="00AE5AE0" w:rsidRDefault="00AE5AE0" w:rsidP="00AE5A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Комапнія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ТОВ «АЛІМЕНТАРІУС СМ» надає послуги з проходження перевірки. Працівник компанії вводиться Наказом до робочої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гури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НАССР і має повне право брати участь у перевірці. </w:t>
      </w:r>
    </w:p>
    <w:p w14:paraId="3B7DA8D4" w14:textId="77777777" w:rsidR="00AE5AE0" w:rsidRDefault="00AE5AE0" w:rsidP="00AE5A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 wp14:anchorId="64AE6431" wp14:editId="114688A4">
            <wp:extent cx="5492750" cy="3733800"/>
            <wp:effectExtent l="19050" t="0" r="1270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EC29120" w14:textId="77777777" w:rsidR="00AE5AE0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Рисунок 2.9 – Аналіз приписів ТОВ «АЛІМЕНТАРІУС СМ»</w:t>
      </w:r>
    </w:p>
    <w:p w14:paraId="694656BC" w14:textId="77777777" w:rsidR="00AE5AE0" w:rsidRPr="00D90986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D909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Джерело: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побудовано за даними підприємства</w:t>
      </w:r>
    </w:p>
    <w:p w14:paraId="4A7A4988" w14:textId="77777777" w:rsidR="00AE5AE0" w:rsidRDefault="00AE5AE0" w:rsidP="00AE5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14:paraId="5063BB13" w14:textId="77777777" w:rsidR="00AE5AE0" w:rsidRDefault="00AE5AE0" w:rsidP="00AE5A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Однією з головних причин, чому перевірки ТОВ «АЛІМЕНТАРІУС СМ» не є позитивними для замовника – це неправильно визначені Критичні контрольні точки (далі ККТ).</w:t>
      </w:r>
    </w:p>
    <w:p w14:paraId="1D0CAB7C" w14:textId="77777777" w:rsidR="00AE5AE0" w:rsidRDefault="00AE5AE0" w:rsidP="00AE5A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Отже, через низьку кваліфікацію працівників ТОВ «АЛІМЕНТАРІУС СМ» проходження аудиту, щодо постійно діючих процедур не є успішним у цілому. Частіше за все документація розроблена ТОВ «АЛІМЕНТАРІУС СМ» не відповідає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діснойсті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не точно відтворює процеси і найголовніше  - критичні контрольні точки визначено не вірно. </w:t>
      </w:r>
    </w:p>
    <w:p w14:paraId="7B70DC07" w14:textId="77777777" w:rsidR="007554F4" w:rsidRDefault="007554F4" w:rsidP="00AE5A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14:paraId="2B68E489" w14:textId="77777777" w:rsidR="006510C5" w:rsidRDefault="006510C5" w:rsidP="00AE5A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14:paraId="7401FA4D" w14:textId="08C30F74" w:rsidR="000D1253" w:rsidRPr="000D1253" w:rsidRDefault="000D1253" w:rsidP="000D125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12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ВИСНОВКИ І ПРОПОЗИЦІЇ</w:t>
      </w:r>
    </w:p>
    <w:p w14:paraId="7288B3FE" w14:textId="517C53C4" w:rsidR="00C64D4E" w:rsidRDefault="00C64D4E" w:rsidP="00C169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4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період проходження виробничої практики в ТОВ «AЛІМЕНТAРІУC </w:t>
      </w:r>
      <w:proofErr w:type="spellStart"/>
      <w:r w:rsidRPr="00C64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cиcтем</w:t>
      </w:r>
      <w:proofErr w:type="spellEnd"/>
      <w:r w:rsidRPr="00C64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менеджмент»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4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досліджуючи його діяльність можна зробити висновки, що дане підприємство спеціалізується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послугах з </w:t>
      </w:r>
      <w:r w:rsid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забезпеченням </w:t>
      </w:r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безпеки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хaрчoвoї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прoдукції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cпр</w:t>
      </w:r>
      <w:r w:rsid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ямoвaнoгo</w:t>
      </w:r>
      <w:proofErr w:type="spellEnd"/>
      <w:r w:rsid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нa</w:t>
      </w:r>
      <w:proofErr w:type="spellEnd"/>
      <w:r w:rsid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пoдoлaння</w:t>
      </w:r>
      <w:proofErr w:type="spellEnd"/>
      <w:r w:rsid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кoрупції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513C6" w:rsidRPr="004513C6">
        <w:rPr>
          <w:lang w:val="uk-UA"/>
        </w:rPr>
        <w:t xml:space="preserve"> </w:t>
      </w:r>
      <w:proofErr w:type="spellStart"/>
      <w:r w:rsid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етoю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прoєктa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“ACМ” є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дoпoмoгa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укрaїнcьким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вирoбникaм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щoдo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вибoру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oптимaльнoгo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cтaндaрту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тa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ocнoвних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крoків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впрoвaдження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cиcтеми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НACCР, a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тaкoж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нaдaння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інфoрмaції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щoдo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прoхoдження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перевірoк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держaвними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кoнтрoлюючими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oргaнaми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proofErr w:type="spellStart"/>
      <w:r w:rsid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oтримaння</w:t>
      </w:r>
      <w:proofErr w:type="spellEnd"/>
      <w:r w:rsid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позитивного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aкту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щoдo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безпечнocті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тa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якocті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хaрчoвих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прoдуктів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Підвищення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oбізнaнocті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oперaтoрів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ринку з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вимoгaми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чиннoгo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зaкoнoдaвcтвa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нoрмaтивнoї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бaзи</w:t>
      </w:r>
      <w:proofErr w:type="spellEnd"/>
      <w:r w:rsidR="004513C6" w:rsidRPr="0045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ЄC.</w:t>
      </w:r>
    </w:p>
    <w:p w14:paraId="0AA62EDD" w14:textId="77777777" w:rsidR="00C169A1" w:rsidRPr="00C169A1" w:rsidRDefault="00C169A1" w:rsidP="00C16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69A1">
        <w:rPr>
          <w:rFonts w:ascii="Times New Roman" w:hAnsi="Times New Roman" w:cs="Times New Roman"/>
          <w:bCs/>
          <w:sz w:val="28"/>
          <w:szCs w:val="28"/>
          <w:lang w:val="uk-UA"/>
        </w:rPr>
        <w:t>Пр</w:t>
      </w:r>
      <w:proofErr w:type="spellEnd"/>
      <w:r w:rsidRPr="00C169A1">
        <w:rPr>
          <w:rFonts w:ascii="Times New Roman" w:hAnsi="Times New Roman" w:cs="Times New Roman"/>
          <w:bCs/>
          <w:sz w:val="28"/>
          <w:szCs w:val="28"/>
        </w:rPr>
        <w:t>o</w:t>
      </w:r>
      <w:proofErr w:type="spellStart"/>
      <w:r w:rsidRPr="00C169A1">
        <w:rPr>
          <w:rFonts w:ascii="Times New Roman" w:hAnsi="Times New Roman" w:cs="Times New Roman"/>
          <w:bCs/>
          <w:sz w:val="28"/>
          <w:szCs w:val="28"/>
          <w:lang w:val="uk-UA"/>
        </w:rPr>
        <w:t>єкт</w:t>
      </w:r>
      <w:proofErr w:type="spellEnd"/>
      <w:r w:rsidRPr="00C169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“</w:t>
      </w:r>
      <w:r w:rsidRPr="00C169A1">
        <w:rPr>
          <w:rFonts w:ascii="Times New Roman" w:hAnsi="Times New Roman" w:cs="Times New Roman"/>
          <w:bCs/>
          <w:sz w:val="28"/>
          <w:szCs w:val="28"/>
        </w:rPr>
        <w:t>AC</w:t>
      </w:r>
      <w:r w:rsidRPr="00C169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М” </w:t>
      </w:r>
      <w:r w:rsidRPr="00C169A1">
        <w:rPr>
          <w:rFonts w:ascii="Times New Roman" w:hAnsi="Times New Roman" w:cs="Times New Roman"/>
          <w:bCs/>
          <w:sz w:val="28"/>
          <w:szCs w:val="28"/>
        </w:rPr>
        <w:t>c</w:t>
      </w:r>
      <w:proofErr w:type="spellStart"/>
      <w:r w:rsidRPr="00C169A1">
        <w:rPr>
          <w:rFonts w:ascii="Times New Roman" w:hAnsi="Times New Roman" w:cs="Times New Roman"/>
          <w:bCs/>
          <w:sz w:val="28"/>
          <w:szCs w:val="28"/>
          <w:lang w:val="uk-UA"/>
        </w:rPr>
        <w:t>прям</w:t>
      </w:r>
      <w:proofErr w:type="spellEnd"/>
      <w:r w:rsidRPr="00C169A1">
        <w:rPr>
          <w:rFonts w:ascii="Times New Roman" w:hAnsi="Times New Roman" w:cs="Times New Roman"/>
          <w:bCs/>
          <w:sz w:val="28"/>
          <w:szCs w:val="28"/>
        </w:rPr>
        <w:t>o</w:t>
      </w:r>
      <w:r w:rsidRPr="00C169A1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C169A1">
        <w:rPr>
          <w:rFonts w:ascii="Times New Roman" w:hAnsi="Times New Roman" w:cs="Times New Roman"/>
          <w:bCs/>
          <w:sz w:val="28"/>
          <w:szCs w:val="28"/>
        </w:rPr>
        <w:t>a</w:t>
      </w:r>
      <w:r w:rsidRPr="00C169A1">
        <w:rPr>
          <w:rFonts w:ascii="Times New Roman" w:hAnsi="Times New Roman" w:cs="Times New Roman"/>
          <w:bCs/>
          <w:sz w:val="28"/>
          <w:szCs w:val="28"/>
          <w:lang w:val="uk-UA"/>
        </w:rPr>
        <w:t>ний д</w:t>
      </w:r>
      <w:r w:rsidRPr="00C169A1">
        <w:rPr>
          <w:rFonts w:ascii="Times New Roman" w:hAnsi="Times New Roman" w:cs="Times New Roman"/>
          <w:bCs/>
          <w:sz w:val="28"/>
          <w:szCs w:val="28"/>
        </w:rPr>
        <w:t>o</w:t>
      </w:r>
      <w:r w:rsidRPr="00C169A1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C169A1">
        <w:rPr>
          <w:rFonts w:ascii="Times New Roman" w:hAnsi="Times New Roman" w:cs="Times New Roman"/>
          <w:bCs/>
          <w:sz w:val="28"/>
          <w:szCs w:val="28"/>
        </w:rPr>
        <w:t>o</w:t>
      </w:r>
      <w:r w:rsidRPr="00C169A1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Pr="00C169A1">
        <w:rPr>
          <w:rFonts w:ascii="Times New Roman" w:hAnsi="Times New Roman" w:cs="Times New Roman"/>
          <w:bCs/>
          <w:sz w:val="28"/>
          <w:szCs w:val="28"/>
        </w:rPr>
        <w:t>o</w:t>
      </w:r>
      <w:proofErr w:type="spellStart"/>
      <w:r w:rsidRPr="00C169A1">
        <w:rPr>
          <w:rFonts w:ascii="Times New Roman" w:hAnsi="Times New Roman" w:cs="Times New Roman"/>
          <w:bCs/>
          <w:sz w:val="28"/>
          <w:szCs w:val="28"/>
          <w:lang w:val="uk-UA"/>
        </w:rPr>
        <w:t>гти</w:t>
      </w:r>
      <w:proofErr w:type="spellEnd"/>
      <w:r w:rsidRPr="00C169A1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14:paraId="24607D59" w14:textId="291EE5B7" w:rsidR="00C169A1" w:rsidRPr="00C169A1" w:rsidRDefault="00C169A1" w:rsidP="00C169A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9A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69A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169A1">
        <w:rPr>
          <w:rFonts w:ascii="Times New Roman" w:hAnsi="Times New Roman" w:cs="Times New Roman"/>
          <w:sz w:val="28"/>
          <w:szCs w:val="28"/>
        </w:rPr>
        <w:t>o</w:t>
      </w:r>
      <w:r w:rsidRPr="00C169A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169A1">
        <w:rPr>
          <w:rFonts w:ascii="Times New Roman" w:hAnsi="Times New Roman" w:cs="Times New Roman"/>
          <w:sz w:val="28"/>
          <w:szCs w:val="28"/>
        </w:rPr>
        <w:t>o</w:t>
      </w:r>
      <w:r w:rsidRPr="00C169A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C169A1">
        <w:rPr>
          <w:rFonts w:ascii="Times New Roman" w:hAnsi="Times New Roman" w:cs="Times New Roman"/>
          <w:sz w:val="28"/>
          <w:szCs w:val="28"/>
        </w:rPr>
        <w:t>a</w:t>
      </w:r>
      <w:r w:rsidRPr="00C169A1">
        <w:rPr>
          <w:rFonts w:ascii="Times New Roman" w:hAnsi="Times New Roman" w:cs="Times New Roman"/>
          <w:sz w:val="28"/>
          <w:szCs w:val="28"/>
          <w:lang w:val="uk-UA"/>
        </w:rPr>
        <w:t>ти б</w:t>
      </w:r>
      <w:r w:rsidRPr="00C169A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C169A1">
        <w:rPr>
          <w:rFonts w:ascii="Times New Roman" w:hAnsi="Times New Roman" w:cs="Times New Roman"/>
          <w:sz w:val="28"/>
          <w:szCs w:val="28"/>
          <w:lang w:val="uk-UA"/>
        </w:rPr>
        <w:t>р'єри</w:t>
      </w:r>
      <w:proofErr w:type="spellEnd"/>
      <w:r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69A1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C169A1">
        <w:rPr>
          <w:rFonts w:ascii="Times New Roman" w:hAnsi="Times New Roman" w:cs="Times New Roman"/>
          <w:sz w:val="28"/>
          <w:szCs w:val="28"/>
        </w:rPr>
        <w:t>o</w:t>
      </w:r>
      <w:r w:rsidRPr="00C169A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169A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C169A1">
        <w:rPr>
          <w:rFonts w:ascii="Times New Roman" w:hAnsi="Times New Roman" w:cs="Times New Roman"/>
          <w:sz w:val="28"/>
          <w:szCs w:val="28"/>
          <w:lang w:val="uk-UA"/>
        </w:rPr>
        <w:t>дження</w:t>
      </w:r>
      <w:proofErr w:type="spellEnd"/>
      <w:r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69A1">
        <w:rPr>
          <w:rFonts w:ascii="Times New Roman" w:hAnsi="Times New Roman" w:cs="Times New Roman"/>
          <w:sz w:val="28"/>
          <w:szCs w:val="28"/>
        </w:rPr>
        <w:t>c</w:t>
      </w:r>
      <w:r w:rsidRPr="00C169A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169A1">
        <w:rPr>
          <w:rFonts w:ascii="Times New Roman" w:hAnsi="Times New Roman" w:cs="Times New Roman"/>
          <w:sz w:val="28"/>
          <w:szCs w:val="28"/>
        </w:rPr>
        <w:t>c</w:t>
      </w:r>
      <w:r w:rsidRPr="00C169A1">
        <w:rPr>
          <w:rFonts w:ascii="Times New Roman" w:hAnsi="Times New Roman" w:cs="Times New Roman"/>
          <w:sz w:val="28"/>
          <w:szCs w:val="28"/>
          <w:lang w:val="uk-UA"/>
        </w:rPr>
        <w:t>теми Н</w:t>
      </w:r>
      <w:r w:rsidRPr="00C169A1">
        <w:rPr>
          <w:rFonts w:ascii="Times New Roman" w:hAnsi="Times New Roman" w:cs="Times New Roman"/>
          <w:sz w:val="28"/>
          <w:szCs w:val="28"/>
        </w:rPr>
        <w:t>ACC</w:t>
      </w:r>
      <w:r w:rsidRPr="00C169A1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14:paraId="24B5877D" w14:textId="5C60A6DC" w:rsidR="00C169A1" w:rsidRPr="00C169A1" w:rsidRDefault="00C169A1" w:rsidP="00C169A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169A1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C169A1">
        <w:rPr>
          <w:rFonts w:ascii="Times New Roman" w:hAnsi="Times New Roman" w:cs="Times New Roman"/>
          <w:sz w:val="28"/>
          <w:szCs w:val="28"/>
        </w:rPr>
        <w:t>o</w:t>
      </w:r>
      <w:r w:rsidRPr="00C169A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169A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C169A1">
        <w:rPr>
          <w:rFonts w:ascii="Times New Roman" w:hAnsi="Times New Roman" w:cs="Times New Roman"/>
          <w:sz w:val="28"/>
          <w:szCs w:val="28"/>
          <w:lang w:val="uk-UA"/>
        </w:rPr>
        <w:t>дити</w:t>
      </w:r>
      <w:proofErr w:type="spellEnd"/>
      <w:r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C169A1">
        <w:rPr>
          <w:rFonts w:ascii="Times New Roman" w:hAnsi="Times New Roman" w:cs="Times New Roman"/>
          <w:sz w:val="28"/>
          <w:szCs w:val="28"/>
        </w:rPr>
        <w:t>a</w:t>
      </w:r>
      <w:r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лежні </w:t>
      </w:r>
      <w:proofErr w:type="spellStart"/>
      <w:r w:rsidRPr="00C169A1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Pr="00C169A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C169A1">
        <w:rPr>
          <w:rFonts w:ascii="Times New Roman" w:hAnsi="Times New Roman" w:cs="Times New Roman"/>
          <w:sz w:val="28"/>
          <w:szCs w:val="28"/>
          <w:lang w:val="uk-UA"/>
        </w:rPr>
        <w:t>гр</w:t>
      </w:r>
      <w:proofErr w:type="spellEnd"/>
      <w:r w:rsidRPr="00C169A1">
        <w:rPr>
          <w:rFonts w:ascii="Times New Roman" w:hAnsi="Times New Roman" w:cs="Times New Roman"/>
          <w:sz w:val="28"/>
          <w:szCs w:val="28"/>
        </w:rPr>
        <w:t>a</w:t>
      </w:r>
      <w:r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proofErr w:type="spellStart"/>
      <w:r w:rsidRPr="00C169A1">
        <w:rPr>
          <w:rFonts w:ascii="Times New Roman" w:hAnsi="Times New Roman" w:cs="Times New Roman"/>
          <w:sz w:val="28"/>
          <w:szCs w:val="28"/>
          <w:lang w:val="uk-UA"/>
        </w:rPr>
        <w:t>передум</w:t>
      </w:r>
      <w:proofErr w:type="spellEnd"/>
      <w:r w:rsidRPr="00C169A1">
        <w:rPr>
          <w:rFonts w:ascii="Times New Roman" w:hAnsi="Times New Roman" w:cs="Times New Roman"/>
          <w:sz w:val="28"/>
          <w:szCs w:val="28"/>
        </w:rPr>
        <w:t>o</w:t>
      </w:r>
      <w:r w:rsidRPr="00C169A1">
        <w:rPr>
          <w:rFonts w:ascii="Times New Roman" w:hAnsi="Times New Roman" w:cs="Times New Roman"/>
          <w:sz w:val="28"/>
          <w:szCs w:val="28"/>
          <w:lang w:val="uk-UA"/>
        </w:rPr>
        <w:t>в;</w:t>
      </w:r>
    </w:p>
    <w:p w14:paraId="631B9D2D" w14:textId="681AE528" w:rsidR="00C169A1" w:rsidRPr="00C169A1" w:rsidRDefault="00C169A1" w:rsidP="00C169A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169A1">
        <w:rPr>
          <w:rFonts w:ascii="Times New Roman" w:hAnsi="Times New Roman" w:cs="Times New Roman"/>
          <w:sz w:val="28"/>
          <w:szCs w:val="28"/>
          <w:lang w:val="uk-UA"/>
        </w:rPr>
        <w:t>уд</w:t>
      </w:r>
      <w:r w:rsidRPr="00C169A1">
        <w:rPr>
          <w:rFonts w:ascii="Times New Roman" w:hAnsi="Times New Roman" w:cs="Times New Roman"/>
          <w:sz w:val="28"/>
          <w:szCs w:val="28"/>
        </w:rPr>
        <w:t>oc</w:t>
      </w:r>
      <w:proofErr w:type="spellEnd"/>
      <w:r w:rsidRPr="00C169A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169A1">
        <w:rPr>
          <w:rFonts w:ascii="Times New Roman" w:hAnsi="Times New Roman" w:cs="Times New Roman"/>
          <w:sz w:val="28"/>
          <w:szCs w:val="28"/>
        </w:rPr>
        <w:t>o</w:t>
      </w:r>
      <w:r w:rsidRPr="00C169A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169A1">
        <w:rPr>
          <w:rFonts w:ascii="Times New Roman" w:hAnsi="Times New Roman" w:cs="Times New Roman"/>
          <w:sz w:val="28"/>
          <w:szCs w:val="28"/>
        </w:rPr>
        <w:t>a</w:t>
      </w:r>
      <w:r w:rsidRPr="00C169A1">
        <w:rPr>
          <w:rFonts w:ascii="Times New Roman" w:hAnsi="Times New Roman" w:cs="Times New Roman"/>
          <w:sz w:val="28"/>
          <w:szCs w:val="28"/>
          <w:lang w:val="uk-UA"/>
        </w:rPr>
        <w:t>лити і</w:t>
      </w:r>
      <w:r w:rsidRPr="00C169A1">
        <w:rPr>
          <w:rFonts w:ascii="Times New Roman" w:hAnsi="Times New Roman" w:cs="Times New Roman"/>
          <w:sz w:val="28"/>
          <w:szCs w:val="28"/>
        </w:rPr>
        <w:t>c</w:t>
      </w:r>
      <w:proofErr w:type="spellStart"/>
      <w:r w:rsidRPr="00C169A1">
        <w:rPr>
          <w:rFonts w:ascii="Times New Roman" w:hAnsi="Times New Roman" w:cs="Times New Roman"/>
          <w:sz w:val="28"/>
          <w:szCs w:val="28"/>
          <w:lang w:val="uk-UA"/>
        </w:rPr>
        <w:t>нуючу</w:t>
      </w:r>
      <w:proofErr w:type="spellEnd"/>
      <w:r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69A1">
        <w:rPr>
          <w:rFonts w:ascii="Times New Roman" w:hAnsi="Times New Roman" w:cs="Times New Roman"/>
          <w:sz w:val="28"/>
          <w:szCs w:val="28"/>
        </w:rPr>
        <w:t>c</w:t>
      </w:r>
      <w:r w:rsidRPr="00C169A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169A1">
        <w:rPr>
          <w:rFonts w:ascii="Times New Roman" w:hAnsi="Times New Roman" w:cs="Times New Roman"/>
          <w:sz w:val="28"/>
          <w:szCs w:val="28"/>
        </w:rPr>
        <w:t>c</w:t>
      </w:r>
      <w:r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тему </w:t>
      </w:r>
      <w:proofErr w:type="spellStart"/>
      <w:r w:rsidRPr="00C169A1">
        <w:rPr>
          <w:rFonts w:ascii="Times New Roman" w:hAnsi="Times New Roman" w:cs="Times New Roman"/>
          <w:sz w:val="28"/>
          <w:szCs w:val="28"/>
          <w:lang w:val="uk-UA"/>
        </w:rPr>
        <w:t>упр</w:t>
      </w:r>
      <w:proofErr w:type="spellEnd"/>
      <w:r w:rsidRPr="00C169A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C169A1">
        <w:rPr>
          <w:rFonts w:ascii="Times New Roman" w:hAnsi="Times New Roman" w:cs="Times New Roman"/>
          <w:sz w:val="28"/>
          <w:szCs w:val="28"/>
          <w:lang w:val="uk-UA"/>
        </w:rPr>
        <w:t>вління</w:t>
      </w:r>
      <w:proofErr w:type="spellEnd"/>
      <w:r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 в ч</w:t>
      </w:r>
      <w:proofErr w:type="spellStart"/>
      <w:r w:rsidRPr="00C169A1">
        <w:rPr>
          <w:rFonts w:ascii="Times New Roman" w:hAnsi="Times New Roman" w:cs="Times New Roman"/>
          <w:sz w:val="28"/>
          <w:szCs w:val="28"/>
        </w:rPr>
        <w:t>ac</w:t>
      </w:r>
      <w:proofErr w:type="spellEnd"/>
      <w:r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тині </w:t>
      </w:r>
      <w:r w:rsidR="005931D5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</w:t>
      </w:r>
      <w:r w:rsidRPr="00C169A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169A1">
        <w:rPr>
          <w:rFonts w:ascii="Times New Roman" w:hAnsi="Times New Roman" w:cs="Times New Roman"/>
          <w:sz w:val="28"/>
          <w:szCs w:val="28"/>
        </w:rPr>
        <w:t>a</w:t>
      </w:r>
      <w:r w:rsidRPr="00C169A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C169A1">
        <w:rPr>
          <w:rFonts w:ascii="Times New Roman" w:hAnsi="Times New Roman" w:cs="Times New Roman"/>
          <w:sz w:val="28"/>
          <w:szCs w:val="28"/>
        </w:rPr>
        <w:t>o</w:t>
      </w:r>
      <w:r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дів з </w:t>
      </w:r>
      <w:proofErr w:type="spellStart"/>
      <w:r w:rsidRPr="00C169A1">
        <w:rPr>
          <w:rFonts w:ascii="Times New Roman" w:hAnsi="Times New Roman" w:cs="Times New Roman"/>
          <w:sz w:val="28"/>
          <w:szCs w:val="28"/>
          <w:lang w:val="uk-UA"/>
        </w:rPr>
        <w:t>безпечн</w:t>
      </w:r>
      <w:r w:rsidRPr="00C169A1">
        <w:rPr>
          <w:rFonts w:ascii="Times New Roman" w:hAnsi="Times New Roman" w:cs="Times New Roman"/>
          <w:sz w:val="28"/>
          <w:szCs w:val="28"/>
        </w:rPr>
        <w:t>oc</w:t>
      </w:r>
      <w:proofErr w:type="spellEnd"/>
      <w:r w:rsidRPr="00C169A1">
        <w:rPr>
          <w:rFonts w:ascii="Times New Roman" w:hAnsi="Times New Roman" w:cs="Times New Roman"/>
          <w:sz w:val="28"/>
          <w:szCs w:val="28"/>
          <w:lang w:val="uk-UA"/>
        </w:rPr>
        <w:t>ті х</w:t>
      </w:r>
      <w:r w:rsidRPr="00C169A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C169A1">
        <w:rPr>
          <w:rFonts w:ascii="Times New Roman" w:hAnsi="Times New Roman" w:cs="Times New Roman"/>
          <w:sz w:val="28"/>
          <w:szCs w:val="28"/>
          <w:lang w:val="uk-UA"/>
        </w:rPr>
        <w:t>рч</w:t>
      </w:r>
      <w:proofErr w:type="spellEnd"/>
      <w:r w:rsidRPr="00C169A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C169A1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69A1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Pr="00C169A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C169A1">
        <w:rPr>
          <w:rFonts w:ascii="Times New Roman" w:hAnsi="Times New Roman" w:cs="Times New Roman"/>
          <w:sz w:val="28"/>
          <w:szCs w:val="28"/>
          <w:lang w:val="uk-UA"/>
        </w:rPr>
        <w:t>дуктів</w:t>
      </w:r>
      <w:proofErr w:type="spellEnd"/>
      <w:r w:rsidRPr="00C169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569AE3A" w14:textId="6AD61BA7" w:rsidR="00C169A1" w:rsidRPr="005931D5" w:rsidRDefault="005931D5" w:rsidP="00C169A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169A1" w:rsidRPr="00C169A1">
        <w:rPr>
          <w:rFonts w:ascii="Times New Roman" w:hAnsi="Times New Roman" w:cs="Times New Roman"/>
          <w:sz w:val="28"/>
          <w:szCs w:val="28"/>
        </w:rPr>
        <w:t>c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 xml:space="preserve">прияти </w:t>
      </w:r>
      <w:proofErr w:type="spellStart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діяльн</w:t>
      </w:r>
      <w:r w:rsidR="00C169A1" w:rsidRPr="00C169A1">
        <w:rPr>
          <w:rFonts w:ascii="Times New Roman" w:hAnsi="Times New Roman" w:cs="Times New Roman"/>
          <w:sz w:val="28"/>
          <w:szCs w:val="28"/>
        </w:rPr>
        <w:t>oc</w:t>
      </w:r>
      <w:proofErr w:type="spellEnd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ті р</w:t>
      </w:r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ї групи Н</w:t>
      </w:r>
      <w:r w:rsidR="00C169A1" w:rsidRPr="00C169A1">
        <w:rPr>
          <w:rFonts w:ascii="Times New Roman" w:hAnsi="Times New Roman" w:cs="Times New Roman"/>
          <w:sz w:val="28"/>
          <w:szCs w:val="28"/>
        </w:rPr>
        <w:t>ACC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Р н</w:t>
      </w:r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нкретн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му;</w:t>
      </w:r>
    </w:p>
    <w:p w14:paraId="324DA99C" w14:textId="32EFB3A1" w:rsidR="00C169A1" w:rsidRPr="005931D5" w:rsidRDefault="005931D5" w:rsidP="00C169A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дити</w:t>
      </w:r>
      <w:proofErr w:type="spellEnd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 xml:space="preserve"> ефективний </w:t>
      </w:r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бмін</w:t>
      </w:r>
      <w:proofErr w:type="spellEnd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інф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рм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 xml:space="preserve">цією </w:t>
      </w:r>
      <w:proofErr w:type="spellStart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відп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відн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ктичн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ї р</w:t>
      </w:r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лі</w:t>
      </w:r>
    </w:p>
    <w:p w14:paraId="68708489" w14:textId="30CAF8C9" w:rsidR="00C169A1" w:rsidRPr="005931D5" w:rsidRDefault="005931D5" w:rsidP="00C169A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пер</w:t>
      </w:r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рів ринку х</w:t>
      </w:r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рч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дукціїу</w:t>
      </w:r>
      <w:proofErr w:type="spellEnd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рч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му л</w:t>
      </w:r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нцюзі</w:t>
      </w:r>
      <w:proofErr w:type="spellEnd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9964D2" w14:textId="75B713ED" w:rsidR="00C169A1" w:rsidRPr="005931D5" w:rsidRDefault="005931D5" w:rsidP="00C169A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</w:rPr>
        <w:t>oc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ягнути</w:t>
      </w:r>
      <w:proofErr w:type="spellEnd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 xml:space="preserve"> певних х</w:t>
      </w:r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ктери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c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 xml:space="preserve">тик </w:t>
      </w:r>
      <w:proofErr w:type="spellStart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дукції</w:t>
      </w:r>
      <w:proofErr w:type="spellEnd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ABD9916" w14:textId="736E2B33" w:rsidR="00C169A1" w:rsidRPr="005931D5" w:rsidRDefault="005931D5" w:rsidP="00C169A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1D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підтвердити д</w:t>
      </w:r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трим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 xml:space="preserve"> рівня 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льн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відп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C169A1" w:rsidRPr="00C169A1">
        <w:rPr>
          <w:rFonts w:ascii="Times New Roman" w:hAnsi="Times New Roman" w:cs="Times New Roman"/>
          <w:sz w:val="28"/>
          <w:szCs w:val="28"/>
        </w:rPr>
        <w:t>oc</w:t>
      </w:r>
      <w:proofErr w:type="spellEnd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ті (н</w:t>
      </w:r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прикл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д: б</w:t>
      </w:r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тьб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 xml:space="preserve"> з к</w:t>
      </w:r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рупцією</w:t>
      </w:r>
      <w:proofErr w:type="spellEnd"/>
      <w:r w:rsidR="00C169A1" w:rsidRPr="005931D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DB83D5" w14:textId="315603DD" w:rsidR="00C169A1" w:rsidRPr="00C169A1" w:rsidRDefault="005931D5" w:rsidP="00593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1D5">
        <w:rPr>
          <w:rFonts w:ascii="Times New Roman" w:hAnsi="Times New Roman" w:cs="Times New Roman"/>
          <w:bCs/>
          <w:sz w:val="28"/>
          <w:szCs w:val="28"/>
          <w:lang w:val="uk-UA"/>
        </w:rPr>
        <w:t>Тож,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майбутньому можна очікувати, що в</w:t>
      </w:r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результ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дження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169A1" w:rsidRPr="00C169A1">
        <w:rPr>
          <w:rFonts w:ascii="Times New Roman" w:hAnsi="Times New Roman" w:cs="Times New Roman"/>
          <w:sz w:val="28"/>
          <w:szCs w:val="28"/>
        </w:rPr>
        <w:t>ACC</w:t>
      </w:r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Р н</w:t>
      </w:r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підприєм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c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тв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рч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дуктів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їні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 буде</w:t>
      </w:r>
      <w:r w:rsidRPr="005931D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9A1" w:rsidRPr="00C169A1">
        <w:rPr>
          <w:rFonts w:ascii="Times New Roman" w:hAnsi="Times New Roman" w:cs="Times New Roman"/>
          <w:sz w:val="28"/>
          <w:szCs w:val="28"/>
        </w:rPr>
        <w:t>c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тв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рен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 мереж</w:t>
      </w:r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бр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че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c</w:t>
      </w:r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виробників; </w:t>
      </w:r>
      <w:r w:rsidR="00C169A1" w:rsidRPr="00C169A1">
        <w:rPr>
          <w:rFonts w:ascii="Times New Roman" w:hAnsi="Times New Roman" w:cs="Times New Roman"/>
          <w:sz w:val="28"/>
          <w:szCs w:val="28"/>
        </w:rPr>
        <w:t>c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тв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рені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лузеві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</w:rPr>
        <w:t>aco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ції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 вир</w:t>
      </w:r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бників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рч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продуктів; б</w:t>
      </w:r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уде здій</w:t>
      </w:r>
      <w:r w:rsidR="00C169A1" w:rsidRPr="00C169A1">
        <w:rPr>
          <w:rFonts w:ascii="Times New Roman" w:hAnsi="Times New Roman" w:cs="Times New Roman"/>
          <w:sz w:val="28"/>
          <w:szCs w:val="28"/>
        </w:rPr>
        <w:t>c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нюв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169A1" w:rsidRPr="00C169A1">
        <w:rPr>
          <w:rFonts w:ascii="Times New Roman" w:hAnsi="Times New Roman" w:cs="Times New Roman"/>
          <w:sz w:val="28"/>
          <w:szCs w:val="28"/>
        </w:rPr>
        <w:t>c</w:t>
      </w:r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я не тільки 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вний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нтр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ль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>
        <w:rPr>
          <w:rFonts w:ascii="Times New Roman" w:hAnsi="Times New Roman" w:cs="Times New Roman"/>
          <w:sz w:val="28"/>
          <w:szCs w:val="28"/>
          <w:lang w:val="uk-UA"/>
        </w:rPr>
        <w:t>ринків; н</w:t>
      </w:r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 ринку 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їни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 буде </w:t>
      </w:r>
      <w:r w:rsidR="00C169A1" w:rsidRPr="00C169A1">
        <w:rPr>
          <w:rFonts w:ascii="Times New Roman" w:hAnsi="Times New Roman" w:cs="Times New Roman"/>
          <w:sz w:val="28"/>
          <w:szCs w:val="28"/>
        </w:rPr>
        <w:t>c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тв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рен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r w:rsidRPr="005931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б'єктивн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 і д</w:t>
      </w:r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бр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рядн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нкуренція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лить </w:t>
      </w:r>
      <w:r w:rsidR="00C169A1" w:rsidRPr="00C169A1">
        <w:rPr>
          <w:rFonts w:ascii="Times New Roman" w:hAnsi="Times New Roman" w:cs="Times New Roman"/>
          <w:sz w:val="28"/>
          <w:szCs w:val="28"/>
        </w:rPr>
        <w:t>c</w:t>
      </w:r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жив</w:t>
      </w:r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чу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 </w:t>
      </w:r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ти вибір </w:t>
      </w:r>
      <w:r w:rsidR="00C169A1" w:rsidRPr="00C169A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трим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="00C169A1" w:rsidRPr="00C169A1">
        <w:rPr>
          <w:rFonts w:ascii="Times New Roman" w:hAnsi="Times New Roman" w:cs="Times New Roman"/>
          <w:sz w:val="28"/>
          <w:szCs w:val="28"/>
        </w:rPr>
        <w:t>c</w:t>
      </w:r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них п</w:t>
      </w:r>
      <w:proofErr w:type="spellStart"/>
      <w:r w:rsidR="00C169A1" w:rsidRPr="00C169A1">
        <w:rPr>
          <w:rFonts w:ascii="Times New Roman" w:hAnsi="Times New Roman" w:cs="Times New Roman"/>
          <w:sz w:val="28"/>
          <w:szCs w:val="28"/>
        </w:rPr>
        <w:t>oc</w:t>
      </w:r>
      <w:proofErr w:type="spellEnd"/>
      <w:r w:rsidR="00C169A1" w:rsidRPr="00C169A1">
        <w:rPr>
          <w:rFonts w:ascii="Times New Roman" w:hAnsi="Times New Roman" w:cs="Times New Roman"/>
          <w:sz w:val="28"/>
          <w:szCs w:val="28"/>
          <w:lang w:val="uk-UA"/>
        </w:rPr>
        <w:t>луг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2B0A38" w14:textId="77777777" w:rsidR="004513C6" w:rsidRDefault="004513C6" w:rsidP="000D1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340E0A" w14:textId="2E553209" w:rsidR="004513C6" w:rsidRDefault="005931D5" w:rsidP="001F5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Отже, можна впевнено сказати, що с</w:t>
      </w:r>
      <w:r w:rsidR="007542B3" w:rsidRPr="007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тратегія розвитку підприємства ефективно реалізується раціонально організованою управлінською структур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1F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підприємства та о</w:t>
      </w:r>
      <w:r w:rsidR="007542B3" w:rsidRPr="007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брана ринкова  спеціалізація дозволяє утримувати завойовану частку ринку та розширювати її, успішно співпрацювати з споживачами </w:t>
      </w:r>
      <w:r w:rsidR="007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</w:t>
      </w:r>
      <w:r w:rsidR="007542B3" w:rsidRPr="007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Все це дає підстави очікувати на високі фінансові результати.</w:t>
      </w:r>
    </w:p>
    <w:p w14:paraId="156D4A87" w14:textId="77777777" w:rsidR="001F59C4" w:rsidRDefault="001F59C4" w:rsidP="001F5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D0ECEB" w14:textId="77777777" w:rsidR="001F59C4" w:rsidRDefault="001F59C4" w:rsidP="001F5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1DBEFA" w14:textId="77777777" w:rsidR="001F59C4" w:rsidRDefault="001F59C4" w:rsidP="001F5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343ADD" w14:textId="77777777" w:rsidR="001F59C4" w:rsidRDefault="001F59C4" w:rsidP="001F5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C2F30D" w14:textId="77777777" w:rsidR="001F59C4" w:rsidRDefault="001F59C4" w:rsidP="001F5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F2E721" w14:textId="77777777" w:rsidR="001F59C4" w:rsidRDefault="001F59C4" w:rsidP="001F5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99B9AD" w14:textId="77777777" w:rsidR="001F59C4" w:rsidRDefault="001F59C4" w:rsidP="001F5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74EFC6" w14:textId="77777777" w:rsidR="001F59C4" w:rsidRDefault="001F59C4" w:rsidP="001F5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1F552C" w14:textId="77777777" w:rsidR="001F59C4" w:rsidRDefault="001F59C4" w:rsidP="001F5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135572" w14:textId="77777777" w:rsidR="001F59C4" w:rsidRDefault="001F59C4" w:rsidP="001F5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C1D5CC" w14:textId="77777777" w:rsidR="001F59C4" w:rsidRDefault="001F59C4" w:rsidP="001F5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33D5B7" w14:textId="77777777" w:rsidR="001F59C4" w:rsidRDefault="001F59C4" w:rsidP="001F5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9AA8D2" w14:textId="77777777" w:rsidR="001F59C4" w:rsidRDefault="001F59C4" w:rsidP="001F5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4B43E0" w14:textId="77777777" w:rsidR="001F59C4" w:rsidRDefault="001F59C4" w:rsidP="001F5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77BC12" w14:textId="77777777" w:rsidR="001F59C4" w:rsidRDefault="001F59C4" w:rsidP="001F5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76D443" w14:textId="77777777" w:rsidR="001F59C4" w:rsidRDefault="001F59C4" w:rsidP="001F5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B9BA06" w14:textId="77777777" w:rsidR="001F59C4" w:rsidRDefault="001F59C4" w:rsidP="001F5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224E0C" w14:textId="77777777" w:rsidR="001F59C4" w:rsidRDefault="001F59C4" w:rsidP="001F5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190259" w14:textId="77777777" w:rsidR="001F59C4" w:rsidRDefault="001F59C4" w:rsidP="001F5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7BB798" w14:textId="77777777" w:rsidR="001F59C4" w:rsidRDefault="001F59C4" w:rsidP="001F5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3F22F4" w14:textId="77777777" w:rsidR="001F59C4" w:rsidRDefault="001F59C4" w:rsidP="001F5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2CB139" w14:textId="77777777" w:rsidR="001F59C4" w:rsidRDefault="001F59C4" w:rsidP="001F5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97B597" w14:textId="77777777" w:rsidR="001F59C4" w:rsidRDefault="001F59C4" w:rsidP="001F5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1E528C" w14:textId="77777777" w:rsidR="001F59C4" w:rsidRDefault="001F59C4" w:rsidP="001F5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55FE4A" w14:textId="7FAF5AAD" w:rsidR="001F59C4" w:rsidRDefault="001F59C4" w:rsidP="00D80A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59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СПИСОК ВИКОРИСТАНИХ ДЖЕРЕЛ</w:t>
      </w:r>
    </w:p>
    <w:p w14:paraId="05369D8E" w14:textId="5B35B6E1" w:rsidR="001F59C4" w:rsidRDefault="001F59C4" w:rsidP="00D80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1F59C4">
        <w:rPr>
          <w:lang w:val="uk-UA"/>
        </w:rPr>
        <w:t xml:space="preserve"> </w:t>
      </w:r>
      <w:r w:rsidRPr="001F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Підприємницька діяльність та економіка підприємства: </w:t>
      </w:r>
      <w:proofErr w:type="spellStart"/>
      <w:r w:rsidRPr="001F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1F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  С. Б. Довбня [та ін.] ; ред. С. Б. Довбня.  Дніпро : Ліра, 2016.  440 с.</w:t>
      </w:r>
    </w:p>
    <w:p w14:paraId="36B5B86B" w14:textId="220AEFE3" w:rsidR="001F59C4" w:rsidRDefault="001F59C4" w:rsidP="00D80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1F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Базецька</w:t>
      </w:r>
      <w:proofErr w:type="spellEnd"/>
      <w:r w:rsidRPr="001F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Г.І. Фінанси підприємства : планування та виробництво у виробничій сфері : </w:t>
      </w:r>
      <w:proofErr w:type="spellStart"/>
      <w:r w:rsidRPr="001F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1F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F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1F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Х. : ХНАМГ, 2012. 292 с.</w:t>
      </w:r>
    </w:p>
    <w:p w14:paraId="18A18BD8" w14:textId="052A6304" w:rsidR="001F59C4" w:rsidRDefault="001F59C4" w:rsidP="00D80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1F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Данілов</w:t>
      </w:r>
      <w:proofErr w:type="spellEnd"/>
      <w:r w:rsidRPr="001F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Д., </w:t>
      </w:r>
      <w:proofErr w:type="spellStart"/>
      <w:r w:rsidRPr="001F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Паєнтко</w:t>
      </w:r>
      <w:proofErr w:type="spellEnd"/>
      <w:r w:rsidRPr="001F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 В. Фінанси підприємств у запитаннях і відповідях: </w:t>
      </w:r>
      <w:proofErr w:type="spellStart"/>
      <w:r w:rsidRPr="001F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1F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F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1F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Київ: Центр учбової літератури, 2011. 256 с.</w:t>
      </w:r>
    </w:p>
    <w:p w14:paraId="46253F35" w14:textId="41FFA3CA" w:rsidR="001F59C4" w:rsidRDefault="001F59C4" w:rsidP="00D80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A916B4">
        <w:rPr>
          <w:lang w:val="uk-UA"/>
        </w:rPr>
        <w:t xml:space="preserve"> </w:t>
      </w:r>
      <w:r w:rsidR="00D80AE4" w:rsidRPr="00A916B4">
        <w:rPr>
          <w:lang w:val="uk-UA"/>
        </w:rPr>
        <w:t xml:space="preserve"> </w:t>
      </w:r>
      <w:proofErr w:type="spellStart"/>
      <w:r w:rsidRPr="001F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Гой</w:t>
      </w:r>
      <w:proofErr w:type="spellEnd"/>
      <w:r w:rsidRPr="001F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В. Основи підприємницької діяльності: підручник, 2012. 245 с.</w:t>
      </w:r>
    </w:p>
    <w:p w14:paraId="33D10407" w14:textId="16CFEE8F" w:rsidR="001F59C4" w:rsidRDefault="00D80AE4" w:rsidP="00D80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1F59C4" w:rsidRPr="001F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Довгань Л. Є.,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Каракай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 В., Артеменко Л. П. </w:t>
      </w:r>
      <w:r w:rsidR="001F59C4" w:rsidRPr="001F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Стратегічне управління. </w:t>
      </w:r>
      <w:proofErr w:type="spellStart"/>
      <w:r w:rsidR="001F59C4" w:rsidRPr="001F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="001F59C4" w:rsidRPr="001F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1F59C4" w:rsidRPr="001F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="001F59C4" w:rsidRPr="001F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2ге вид.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К.: Центр учбової літератури, 2011. </w:t>
      </w:r>
      <w:r w:rsidR="001F59C4" w:rsidRPr="001F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440 с.</w:t>
      </w:r>
    </w:p>
    <w:p w14:paraId="2571AE87" w14:textId="189B7594" w:rsidR="00D80AE4" w:rsidRDefault="00D80AE4" w:rsidP="00D80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D80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Косова Т. Д., </w:t>
      </w:r>
      <w:proofErr w:type="spellStart"/>
      <w:r w:rsidRPr="00D80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Сухарев</w:t>
      </w:r>
      <w:proofErr w:type="spellEnd"/>
      <w:r w:rsidRPr="00D80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 М., Ващенко П. О. Організація та методика економічного аналізу: </w:t>
      </w:r>
      <w:proofErr w:type="spellStart"/>
      <w:r w:rsidRPr="00D80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D80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80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D80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Київ: Центр учбової літератури, 2012, 528 с.</w:t>
      </w:r>
    </w:p>
    <w:p w14:paraId="049AB503" w14:textId="29C0A22E" w:rsidR="00D80AE4" w:rsidRDefault="00D80AE4" w:rsidP="00D80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D80AE4">
        <w:t xml:space="preserve"> </w:t>
      </w:r>
      <w:r w:rsidRPr="00D80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Чуприна В. Ю. Фінансовий результат як облікова та економічна категорія  В. Ю. Чуприна Управління розвитком. 2013. 7-9 с.</w:t>
      </w:r>
    </w:p>
    <w:p w14:paraId="073B4CEF" w14:textId="3830599E" w:rsidR="00D80AE4" w:rsidRDefault="00D80AE4" w:rsidP="00D80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proofErr w:type="spellStart"/>
      <w:r w:rsidRPr="00D80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Непочатенко</w:t>
      </w:r>
      <w:proofErr w:type="spellEnd"/>
      <w:r w:rsidRPr="00D80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Фінанси підприємств: О.О. </w:t>
      </w:r>
      <w:proofErr w:type="spellStart"/>
      <w:r w:rsidRPr="00D80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Непочатенко</w:t>
      </w:r>
      <w:proofErr w:type="spellEnd"/>
      <w:r w:rsidRPr="00D80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Н.Ю. Мельничук.  К. : «Центр учбової літератури», 2013. 504 с.</w:t>
      </w:r>
    </w:p>
    <w:p w14:paraId="31EAD040" w14:textId="1DB46DB4" w:rsidR="00D80AE4" w:rsidRDefault="00D80AE4" w:rsidP="00D80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proofErr w:type="spellStart"/>
      <w:r w:rsidRPr="00D80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Арич</w:t>
      </w:r>
      <w:proofErr w:type="spellEnd"/>
      <w:r w:rsidRPr="00D80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І. Концептуальні підходи до визначення фінансово-економічних результатів підприємства: Економіка та держава.  2013. № 7. 66-69 с.</w:t>
      </w:r>
    </w:p>
    <w:p w14:paraId="2DE15F0B" w14:textId="3006580B" w:rsidR="00D80AE4" w:rsidRDefault="00D80AE4" w:rsidP="00D80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</w:t>
      </w:r>
      <w:proofErr w:type="spellStart"/>
      <w:r w:rsidRPr="00D80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Груб’як</w:t>
      </w:r>
      <w:proofErr w:type="spellEnd"/>
      <w:r w:rsidRPr="00D80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 Аналіз фінансово-економічного стану: Глобальні та національні проблеми економіки.  Вип.3. 2015. 268-271 с.</w:t>
      </w:r>
    </w:p>
    <w:p w14:paraId="0BD05412" w14:textId="77777777" w:rsidR="00D80AE4" w:rsidRPr="001F59C4" w:rsidRDefault="00D80AE4" w:rsidP="00D80AE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80AE4" w:rsidRPr="001F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2AA"/>
    <w:multiLevelType w:val="multilevel"/>
    <w:tmpl w:val="B044D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A4695"/>
    <w:multiLevelType w:val="multilevel"/>
    <w:tmpl w:val="0FB28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50F5A"/>
    <w:multiLevelType w:val="multilevel"/>
    <w:tmpl w:val="348669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6686B5E"/>
    <w:multiLevelType w:val="multilevel"/>
    <w:tmpl w:val="83A82C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52B0E"/>
    <w:multiLevelType w:val="multilevel"/>
    <w:tmpl w:val="69F0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266F9"/>
    <w:multiLevelType w:val="multilevel"/>
    <w:tmpl w:val="6440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FB1993"/>
    <w:multiLevelType w:val="multilevel"/>
    <w:tmpl w:val="7E7CD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DB1DCF"/>
    <w:multiLevelType w:val="hybridMultilevel"/>
    <w:tmpl w:val="A5FEB4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6D655A4"/>
    <w:multiLevelType w:val="hybridMultilevel"/>
    <w:tmpl w:val="666EEB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B916CD"/>
    <w:multiLevelType w:val="multilevel"/>
    <w:tmpl w:val="B44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564C82"/>
    <w:multiLevelType w:val="multilevel"/>
    <w:tmpl w:val="9EA8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85980"/>
    <w:multiLevelType w:val="multilevel"/>
    <w:tmpl w:val="99CE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902189"/>
    <w:multiLevelType w:val="hybridMultilevel"/>
    <w:tmpl w:val="783AB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3245A1"/>
    <w:multiLevelType w:val="hybridMultilevel"/>
    <w:tmpl w:val="E3B651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2337C10"/>
    <w:multiLevelType w:val="multilevel"/>
    <w:tmpl w:val="AF42E3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940F58"/>
    <w:multiLevelType w:val="hybridMultilevel"/>
    <w:tmpl w:val="CDC8F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3152E"/>
    <w:multiLevelType w:val="multilevel"/>
    <w:tmpl w:val="558A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E61E7F"/>
    <w:multiLevelType w:val="hybridMultilevel"/>
    <w:tmpl w:val="6FF0AA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3AB3253"/>
    <w:multiLevelType w:val="multilevel"/>
    <w:tmpl w:val="CD0E26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2D33F9"/>
    <w:multiLevelType w:val="multilevel"/>
    <w:tmpl w:val="391E9B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A9E485C"/>
    <w:multiLevelType w:val="hybridMultilevel"/>
    <w:tmpl w:val="4474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F610D"/>
    <w:multiLevelType w:val="hybridMultilevel"/>
    <w:tmpl w:val="E810688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DD64565"/>
    <w:multiLevelType w:val="multilevel"/>
    <w:tmpl w:val="DE0E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512F7D"/>
    <w:multiLevelType w:val="hybridMultilevel"/>
    <w:tmpl w:val="34E6D37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4D5351C"/>
    <w:multiLevelType w:val="multilevel"/>
    <w:tmpl w:val="631230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F9284B"/>
    <w:multiLevelType w:val="hybridMultilevel"/>
    <w:tmpl w:val="DE088E18"/>
    <w:lvl w:ilvl="0" w:tplc="CABE4ED8">
      <w:numFmt w:val="bullet"/>
      <w:lvlText w:val="–"/>
      <w:lvlJc w:val="left"/>
      <w:pPr>
        <w:ind w:left="1138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BA273EE">
      <w:numFmt w:val="bullet"/>
      <w:lvlText w:val="•"/>
      <w:lvlJc w:val="left"/>
      <w:pPr>
        <w:ind w:left="2168" w:hanging="236"/>
      </w:pPr>
      <w:rPr>
        <w:rFonts w:hint="default"/>
        <w:lang w:val="uk-UA" w:eastAsia="en-US" w:bidi="ar-SA"/>
      </w:rPr>
    </w:lvl>
    <w:lvl w:ilvl="2" w:tplc="F16E97E6">
      <w:numFmt w:val="bullet"/>
      <w:lvlText w:val="•"/>
      <w:lvlJc w:val="left"/>
      <w:pPr>
        <w:ind w:left="3197" w:hanging="236"/>
      </w:pPr>
      <w:rPr>
        <w:rFonts w:hint="default"/>
        <w:lang w:val="uk-UA" w:eastAsia="en-US" w:bidi="ar-SA"/>
      </w:rPr>
    </w:lvl>
    <w:lvl w:ilvl="3" w:tplc="01C4166A">
      <w:numFmt w:val="bullet"/>
      <w:lvlText w:val="•"/>
      <w:lvlJc w:val="left"/>
      <w:pPr>
        <w:ind w:left="4225" w:hanging="236"/>
      </w:pPr>
      <w:rPr>
        <w:rFonts w:hint="default"/>
        <w:lang w:val="uk-UA" w:eastAsia="en-US" w:bidi="ar-SA"/>
      </w:rPr>
    </w:lvl>
    <w:lvl w:ilvl="4" w:tplc="36EA2ED0">
      <w:numFmt w:val="bullet"/>
      <w:lvlText w:val="•"/>
      <w:lvlJc w:val="left"/>
      <w:pPr>
        <w:ind w:left="5254" w:hanging="236"/>
      </w:pPr>
      <w:rPr>
        <w:rFonts w:hint="default"/>
        <w:lang w:val="uk-UA" w:eastAsia="en-US" w:bidi="ar-SA"/>
      </w:rPr>
    </w:lvl>
    <w:lvl w:ilvl="5" w:tplc="51E66392">
      <w:numFmt w:val="bullet"/>
      <w:lvlText w:val="•"/>
      <w:lvlJc w:val="left"/>
      <w:pPr>
        <w:ind w:left="6283" w:hanging="236"/>
      </w:pPr>
      <w:rPr>
        <w:rFonts w:hint="default"/>
        <w:lang w:val="uk-UA" w:eastAsia="en-US" w:bidi="ar-SA"/>
      </w:rPr>
    </w:lvl>
    <w:lvl w:ilvl="6" w:tplc="583ED24E">
      <w:numFmt w:val="bullet"/>
      <w:lvlText w:val="•"/>
      <w:lvlJc w:val="left"/>
      <w:pPr>
        <w:ind w:left="7311" w:hanging="236"/>
      </w:pPr>
      <w:rPr>
        <w:rFonts w:hint="default"/>
        <w:lang w:val="uk-UA" w:eastAsia="en-US" w:bidi="ar-SA"/>
      </w:rPr>
    </w:lvl>
    <w:lvl w:ilvl="7" w:tplc="976A2FB8">
      <w:numFmt w:val="bullet"/>
      <w:lvlText w:val="•"/>
      <w:lvlJc w:val="left"/>
      <w:pPr>
        <w:ind w:left="8340" w:hanging="236"/>
      </w:pPr>
      <w:rPr>
        <w:rFonts w:hint="default"/>
        <w:lang w:val="uk-UA" w:eastAsia="en-US" w:bidi="ar-SA"/>
      </w:rPr>
    </w:lvl>
    <w:lvl w:ilvl="8" w:tplc="270C7970">
      <w:numFmt w:val="bullet"/>
      <w:lvlText w:val="•"/>
      <w:lvlJc w:val="left"/>
      <w:pPr>
        <w:ind w:left="9369" w:hanging="236"/>
      </w:pPr>
      <w:rPr>
        <w:rFonts w:hint="default"/>
        <w:lang w:val="uk-UA" w:eastAsia="en-US" w:bidi="ar-SA"/>
      </w:rPr>
    </w:lvl>
  </w:abstractNum>
  <w:abstractNum w:abstractNumId="26" w15:restartNumberingAfterBreak="0">
    <w:nsid w:val="55380F68"/>
    <w:multiLevelType w:val="multilevel"/>
    <w:tmpl w:val="933CEC2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55B673F6"/>
    <w:multiLevelType w:val="hybridMultilevel"/>
    <w:tmpl w:val="97B0C1CC"/>
    <w:lvl w:ilvl="0" w:tplc="DF426F3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7FF082D"/>
    <w:multiLevelType w:val="hybridMultilevel"/>
    <w:tmpl w:val="D21404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DD61407"/>
    <w:multiLevelType w:val="hybridMultilevel"/>
    <w:tmpl w:val="FE12A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E372951"/>
    <w:multiLevelType w:val="hybridMultilevel"/>
    <w:tmpl w:val="70F02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2104EF7"/>
    <w:multiLevelType w:val="multilevel"/>
    <w:tmpl w:val="19D8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655B12"/>
    <w:multiLevelType w:val="multilevel"/>
    <w:tmpl w:val="0E56411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6CFB1F1F"/>
    <w:multiLevelType w:val="multilevel"/>
    <w:tmpl w:val="6304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465C34"/>
    <w:multiLevelType w:val="hybridMultilevel"/>
    <w:tmpl w:val="16900EBC"/>
    <w:lvl w:ilvl="0" w:tplc="34002EC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1907143"/>
    <w:multiLevelType w:val="multilevel"/>
    <w:tmpl w:val="D9C4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7D5DAE"/>
    <w:multiLevelType w:val="multilevel"/>
    <w:tmpl w:val="42BECA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11299"/>
    <w:multiLevelType w:val="multilevel"/>
    <w:tmpl w:val="757806F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38" w15:restartNumberingAfterBreak="0">
    <w:nsid w:val="77E01231"/>
    <w:multiLevelType w:val="multilevel"/>
    <w:tmpl w:val="69F0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8797466">
    <w:abstractNumId w:val="1"/>
  </w:num>
  <w:num w:numId="2" w16cid:durableId="1422990197">
    <w:abstractNumId w:val="11"/>
  </w:num>
  <w:num w:numId="3" w16cid:durableId="590696223">
    <w:abstractNumId w:val="6"/>
    <w:lvlOverride w:ilvl="0">
      <w:lvl w:ilvl="0">
        <w:numFmt w:val="decimal"/>
        <w:lvlText w:val="%1."/>
        <w:lvlJc w:val="left"/>
      </w:lvl>
    </w:lvlOverride>
  </w:num>
  <w:num w:numId="4" w16cid:durableId="1130787859">
    <w:abstractNumId w:val="0"/>
    <w:lvlOverride w:ilvl="0">
      <w:lvl w:ilvl="0">
        <w:numFmt w:val="decimal"/>
        <w:lvlText w:val="%1."/>
        <w:lvlJc w:val="left"/>
      </w:lvl>
    </w:lvlOverride>
  </w:num>
  <w:num w:numId="5" w16cid:durableId="1743286278">
    <w:abstractNumId w:val="14"/>
    <w:lvlOverride w:ilvl="0">
      <w:lvl w:ilvl="0">
        <w:numFmt w:val="decimal"/>
        <w:lvlText w:val="%1."/>
        <w:lvlJc w:val="left"/>
      </w:lvl>
    </w:lvlOverride>
  </w:num>
  <w:num w:numId="6" w16cid:durableId="280037725">
    <w:abstractNumId w:val="9"/>
  </w:num>
  <w:num w:numId="7" w16cid:durableId="1156648094">
    <w:abstractNumId w:val="18"/>
    <w:lvlOverride w:ilvl="0">
      <w:lvl w:ilvl="0">
        <w:numFmt w:val="decimal"/>
        <w:lvlText w:val="%1."/>
        <w:lvlJc w:val="left"/>
      </w:lvl>
    </w:lvlOverride>
  </w:num>
  <w:num w:numId="8" w16cid:durableId="1697727351">
    <w:abstractNumId w:val="3"/>
    <w:lvlOverride w:ilvl="0">
      <w:lvl w:ilvl="0">
        <w:numFmt w:val="decimal"/>
        <w:lvlText w:val="%1."/>
        <w:lvlJc w:val="left"/>
      </w:lvl>
    </w:lvlOverride>
  </w:num>
  <w:num w:numId="9" w16cid:durableId="34156449">
    <w:abstractNumId w:val="24"/>
    <w:lvlOverride w:ilvl="0">
      <w:lvl w:ilvl="0">
        <w:numFmt w:val="decimal"/>
        <w:lvlText w:val="%1."/>
        <w:lvlJc w:val="left"/>
      </w:lvl>
    </w:lvlOverride>
  </w:num>
  <w:num w:numId="10" w16cid:durableId="1234779461">
    <w:abstractNumId w:val="36"/>
  </w:num>
  <w:num w:numId="11" w16cid:durableId="327631914">
    <w:abstractNumId w:val="5"/>
  </w:num>
  <w:num w:numId="12" w16cid:durableId="846943529">
    <w:abstractNumId w:val="21"/>
  </w:num>
  <w:num w:numId="13" w16cid:durableId="664090443">
    <w:abstractNumId w:val="23"/>
  </w:num>
  <w:num w:numId="14" w16cid:durableId="1595552370">
    <w:abstractNumId w:val="8"/>
  </w:num>
  <w:num w:numId="15" w16cid:durableId="53043079">
    <w:abstractNumId w:val="26"/>
  </w:num>
  <w:num w:numId="16" w16cid:durableId="1968320251">
    <w:abstractNumId w:val="2"/>
  </w:num>
  <w:num w:numId="17" w16cid:durableId="236598074">
    <w:abstractNumId w:val="32"/>
  </w:num>
  <w:num w:numId="18" w16cid:durableId="217716525">
    <w:abstractNumId w:val="13"/>
  </w:num>
  <w:num w:numId="19" w16cid:durableId="1225484795">
    <w:abstractNumId w:val="28"/>
  </w:num>
  <w:num w:numId="20" w16cid:durableId="1660963022">
    <w:abstractNumId w:val="17"/>
  </w:num>
  <w:num w:numId="21" w16cid:durableId="776143208">
    <w:abstractNumId w:val="12"/>
  </w:num>
  <w:num w:numId="22" w16cid:durableId="116148911">
    <w:abstractNumId w:val="30"/>
  </w:num>
  <w:num w:numId="23" w16cid:durableId="1399672032">
    <w:abstractNumId w:val="33"/>
  </w:num>
  <w:num w:numId="24" w16cid:durableId="1777676552">
    <w:abstractNumId w:val="16"/>
  </w:num>
  <w:num w:numId="25" w16cid:durableId="142237448">
    <w:abstractNumId w:val="35"/>
  </w:num>
  <w:num w:numId="26" w16cid:durableId="1111432538">
    <w:abstractNumId w:val="27"/>
  </w:num>
  <w:num w:numId="27" w16cid:durableId="1589117476">
    <w:abstractNumId w:val="34"/>
  </w:num>
  <w:num w:numId="28" w16cid:durableId="256602431">
    <w:abstractNumId w:val="22"/>
  </w:num>
  <w:num w:numId="29" w16cid:durableId="1583290904">
    <w:abstractNumId w:val="10"/>
  </w:num>
  <w:num w:numId="30" w16cid:durableId="2060205807">
    <w:abstractNumId w:val="31"/>
  </w:num>
  <w:num w:numId="31" w16cid:durableId="586354678">
    <w:abstractNumId w:val="37"/>
  </w:num>
  <w:num w:numId="32" w16cid:durableId="442388642">
    <w:abstractNumId w:val="25"/>
  </w:num>
  <w:num w:numId="33" w16cid:durableId="1151169254">
    <w:abstractNumId w:val="7"/>
  </w:num>
  <w:num w:numId="34" w16cid:durableId="2010135933">
    <w:abstractNumId w:val="15"/>
  </w:num>
  <w:num w:numId="35" w16cid:durableId="387143972">
    <w:abstractNumId w:val="20"/>
  </w:num>
  <w:num w:numId="36" w16cid:durableId="1084689366">
    <w:abstractNumId w:val="4"/>
  </w:num>
  <w:num w:numId="37" w16cid:durableId="1108355694">
    <w:abstractNumId w:val="29"/>
  </w:num>
  <w:num w:numId="38" w16cid:durableId="945119215">
    <w:abstractNumId w:val="38"/>
  </w:num>
  <w:num w:numId="39" w16cid:durableId="4888338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AE0"/>
    <w:rsid w:val="000D1253"/>
    <w:rsid w:val="001B21C8"/>
    <w:rsid w:val="001F59C4"/>
    <w:rsid w:val="0023650C"/>
    <w:rsid w:val="004513C6"/>
    <w:rsid w:val="004D4506"/>
    <w:rsid w:val="005931D5"/>
    <w:rsid w:val="006510C5"/>
    <w:rsid w:val="007542B3"/>
    <w:rsid w:val="007554F4"/>
    <w:rsid w:val="007F7367"/>
    <w:rsid w:val="00842B79"/>
    <w:rsid w:val="0086161D"/>
    <w:rsid w:val="008A3C45"/>
    <w:rsid w:val="008B4D54"/>
    <w:rsid w:val="009154F4"/>
    <w:rsid w:val="00A916B4"/>
    <w:rsid w:val="00AE5AE0"/>
    <w:rsid w:val="00B82F46"/>
    <w:rsid w:val="00C169A1"/>
    <w:rsid w:val="00C43901"/>
    <w:rsid w:val="00C64D4E"/>
    <w:rsid w:val="00CA587C"/>
    <w:rsid w:val="00CE7D7E"/>
    <w:rsid w:val="00D80AE4"/>
    <w:rsid w:val="00DC6EB8"/>
    <w:rsid w:val="00DE36D8"/>
    <w:rsid w:val="00E0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D457"/>
  <w15:docId w15:val="{A434445E-D811-5C42-88F4-7A677C12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9A1"/>
  </w:style>
  <w:style w:type="paragraph" w:styleId="1">
    <w:name w:val="heading 1"/>
    <w:basedOn w:val="a"/>
    <w:next w:val="a"/>
    <w:link w:val="10"/>
    <w:uiPriority w:val="9"/>
    <w:qFormat/>
    <w:rsid w:val="00AE5A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5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A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A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E5A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E5AE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3">
    <w:name w:val="Normal (Web)"/>
    <w:basedOn w:val="a"/>
    <w:uiPriority w:val="99"/>
    <w:unhideWhenUsed/>
    <w:rsid w:val="00AE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E5AE0"/>
  </w:style>
  <w:style w:type="paragraph" w:styleId="a4">
    <w:name w:val="List Paragraph"/>
    <w:basedOn w:val="a"/>
    <w:uiPriority w:val="1"/>
    <w:qFormat/>
    <w:rsid w:val="00AE5A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5AE0"/>
    <w:rPr>
      <w:color w:val="0000FF"/>
      <w:u w:val="single"/>
    </w:rPr>
  </w:style>
  <w:style w:type="paragraph" w:styleId="a6">
    <w:name w:val="TOC Heading"/>
    <w:basedOn w:val="1"/>
    <w:next w:val="a"/>
    <w:uiPriority w:val="39"/>
    <w:unhideWhenUsed/>
    <w:qFormat/>
    <w:rsid w:val="00AE5AE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E5AE0"/>
    <w:pPr>
      <w:spacing w:after="100"/>
    </w:pPr>
  </w:style>
  <w:style w:type="paragraph" w:styleId="a7">
    <w:name w:val="header"/>
    <w:basedOn w:val="a"/>
    <w:link w:val="a8"/>
    <w:uiPriority w:val="99"/>
    <w:unhideWhenUsed/>
    <w:rsid w:val="00AE5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5AE0"/>
  </w:style>
  <w:style w:type="paragraph" w:styleId="a9">
    <w:name w:val="footer"/>
    <w:basedOn w:val="a"/>
    <w:link w:val="aa"/>
    <w:uiPriority w:val="99"/>
    <w:unhideWhenUsed/>
    <w:rsid w:val="00AE5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5AE0"/>
  </w:style>
  <w:style w:type="paragraph" w:styleId="21">
    <w:name w:val="toc 2"/>
    <w:basedOn w:val="a"/>
    <w:next w:val="a"/>
    <w:autoRedefine/>
    <w:uiPriority w:val="39"/>
    <w:unhideWhenUsed/>
    <w:rsid w:val="00AE5AE0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AE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5AE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AE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rsid w:val="00AE5A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AE5AE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Body Text"/>
    <w:basedOn w:val="a"/>
    <w:link w:val="af1"/>
    <w:uiPriority w:val="1"/>
    <w:unhideWhenUsed/>
    <w:qFormat/>
    <w:rsid w:val="00AE5AE0"/>
    <w:pPr>
      <w:spacing w:after="120"/>
    </w:pPr>
  </w:style>
  <w:style w:type="character" w:customStyle="1" w:styleId="af1">
    <w:name w:val="Основной текст Знак"/>
    <w:basedOn w:val="a0"/>
    <w:link w:val="af0"/>
    <w:uiPriority w:val="1"/>
    <w:rsid w:val="00AE5AE0"/>
  </w:style>
  <w:style w:type="character" w:styleId="af2">
    <w:name w:val="Placeholder Text"/>
    <w:basedOn w:val="a0"/>
    <w:uiPriority w:val="99"/>
    <w:semiHidden/>
    <w:rsid w:val="00AE5A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Кафе, ресторани,  пекарні
47%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8A8D-4335-BE3C-30D51DC997F0}"/>
                </c:ext>
              </c:extLst>
            </c:dLbl>
            <c:dLbl>
              <c:idx val="2"/>
              <c:layout>
                <c:manualLayout>
                  <c:x val="1.5352895808297311E-2"/>
                  <c:y val="2.996773339112427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8D-4335-BE3C-30D51DC997F0}"/>
                </c:ext>
              </c:extLst>
            </c:dLbl>
            <c:dLbl>
              <c:idx val="5"/>
              <c:layout>
                <c:manualLayout>
                  <c:x val="8.7860742919663548E-4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A8D-4335-BE3C-30D51DC997F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Кафе, ресторани, пекарні</c:v>
                </c:pt>
                <c:pt idx="1">
                  <c:v>Виробники харчової продукції</c:v>
                </c:pt>
                <c:pt idx="2">
                  <c:v>Державні установи (дитячі садки, школи)</c:v>
                </c:pt>
                <c:pt idx="3">
                  <c:v>Магазини </c:v>
                </c:pt>
                <c:pt idx="4">
                  <c:v>Буфети </c:v>
                </c:pt>
                <c:pt idx="5">
                  <c:v>Склади харчових продуктів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47</c:v>
                </c:pt>
                <c:pt idx="1">
                  <c:v>18</c:v>
                </c:pt>
                <c:pt idx="2">
                  <c:v>10</c:v>
                </c:pt>
                <c:pt idx="3">
                  <c:v>11</c:v>
                </c:pt>
                <c:pt idx="4">
                  <c:v>8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A8D-4335-BE3C-30D51DC997F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кваліфікованих працівників ТОВ "АЛІМЕНТАРІУС СМ"</c:v>
                </c:pt>
              </c:strCache>
            </c:strRef>
          </c:tx>
          <c:dLbls>
            <c:dLbl>
              <c:idx val="0"/>
              <c:layout>
                <c:manualLayout>
                  <c:x val="-6.6463801399825023E-2"/>
                  <c:y val="9.9206349206349223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EFB-4421-B7F0-07421C37BDF4}"/>
                </c:ext>
              </c:extLst>
            </c:dLbl>
            <c:dLbl>
              <c:idx val="1"/>
              <c:layout>
                <c:manualLayout>
                  <c:x val="-6.9170858850976971E-2"/>
                  <c:y val="2.38095238095238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EFB-4421-B7F0-07421C37BDF4}"/>
                </c:ext>
              </c:extLst>
            </c:dLbl>
            <c:dLbl>
              <c:idx val="2"/>
              <c:layout>
                <c:manualLayout>
                  <c:x val="-0.10962379702537184"/>
                  <c:y val="0.1234751906011748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EFB-4421-B7F0-07421C37BD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Мають вищу юридичну освіту</c:v>
                </c:pt>
                <c:pt idx="1">
                  <c:v>Мають вищу освіту у сфері поводження з харчовими продуктами</c:v>
                </c:pt>
                <c:pt idx="2">
                  <c:v>Мають вищу освіту у сфері маркетинга</c:v>
                </c:pt>
                <c:pt idx="3">
                  <c:v>Працюють не за освітою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10</c:v>
                </c:pt>
                <c:pt idx="2">
                  <c:v>15</c:v>
                </c:pt>
                <c:pt idx="3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EFB-4421-B7F0-07421C37BDF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Отримали Акт без зауважень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01-4116-A095-9C64D991AC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Отримали Акт з приписом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01-4116-A095-9C64D991ACA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Взагалі не проходили перевірку 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01-4116-A095-9C64D991AC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153024"/>
        <c:axId val="229158912"/>
      </c:barChart>
      <c:catAx>
        <c:axId val="229153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229158912"/>
        <c:crosses val="autoZero"/>
        <c:auto val="1"/>
        <c:lblAlgn val="ctr"/>
        <c:lblOffset val="100"/>
        <c:noMultiLvlLbl val="0"/>
      </c:catAx>
      <c:valAx>
        <c:axId val="2291589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uk-UA"/>
                </a:pPr>
                <a:r>
                  <a:rPr lang="uk-UA"/>
                  <a:t>Кількість</a:t>
                </a:r>
                <a:r>
                  <a:rPr lang="uk-UA" baseline="0"/>
                  <a:t> розроблених пакетів документів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"/>
              <c:y val="0.143164916885389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2291530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uk-UA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Аналіз приписів ТОВ "АЛІМЕНТАРІУС СМ"</c:v>
                </c:pt>
              </c:strCache>
            </c:strRef>
          </c:tx>
          <c:dLbls>
            <c:dLbl>
              <c:idx val="0"/>
              <c:layout>
                <c:manualLayout>
                  <c:x val="-0.15485112193345771"/>
                  <c:y val="5.356071562483261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E6A-4A53-BA94-EE53A2B36A08}"/>
                </c:ext>
              </c:extLst>
            </c:dLbl>
            <c:dLbl>
              <c:idx val="1"/>
              <c:layout>
                <c:manualLayout>
                  <c:x val="-5.8254335260115607E-2"/>
                  <c:y val="-0.150368525362901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6A-4A53-BA94-EE53A2B36A08}"/>
                </c:ext>
              </c:extLst>
            </c:dLbl>
            <c:dLbl>
              <c:idx val="2"/>
              <c:layout>
                <c:manualLayout>
                  <c:x val="-0.12259979063310729"/>
                  <c:y val="-0.1731461245915689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E6A-4A53-BA94-EE53A2B36A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 виконання санітарно-гігієнічних вимог (програм-передумов)</c:v>
                </c:pt>
                <c:pt idx="1">
                  <c:v>Процедури розроблено, але не впроваджено належним чином </c:v>
                </c:pt>
                <c:pt idx="2">
                  <c:v>Документація, розроблювана ТОВ "АЛІМЕНТАРІУС СМ", не відповідає дійсності, не точно відтворює процеси</c:v>
                </c:pt>
                <c:pt idx="3">
                  <c:v>Критичні контрольні точки визначено не вірно</c:v>
                </c:pt>
                <c:pt idx="4">
                  <c:v>Інше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</c:v>
                </c:pt>
                <c:pt idx="1">
                  <c:v>17</c:v>
                </c:pt>
                <c:pt idx="2">
                  <c:v>25</c:v>
                </c:pt>
                <c:pt idx="3">
                  <c:v>19</c:v>
                </c:pt>
                <c:pt idx="4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E6A-4A53-BA94-EE53A2B36A0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324A9E-7915-45A6-A821-B88FA38562CC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9A07EEC-E53A-4DBE-991B-139AC9910D04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Виявлення потреби та необхідності впровадження НАССР.</a:t>
          </a:r>
        </a:p>
      </dgm:t>
    </dgm:pt>
    <dgm:pt modelId="{A16D8E38-1183-43FD-AB63-7DDACDC27CE9}" type="parTrans" cxnId="{89A22641-FA2D-46BC-9417-9DB5EE865DB8}">
      <dgm:prSet/>
      <dgm:spPr/>
      <dgm:t>
        <a:bodyPr/>
        <a:lstStyle/>
        <a:p>
          <a:endParaRPr lang="ru-RU" sz="3200">
            <a:latin typeface="Times New Roman" pitchFamily="18" charset="0"/>
            <a:cs typeface="Times New Roman" pitchFamily="18" charset="0"/>
          </a:endParaRPr>
        </a:p>
      </dgm:t>
    </dgm:pt>
    <dgm:pt modelId="{66C1D14B-E290-4616-9D57-DAE18838DF03}" type="sibTrans" cxnId="{89A22641-FA2D-46BC-9417-9DB5EE865DB8}">
      <dgm:prSet/>
      <dgm:spPr/>
      <dgm:t>
        <a:bodyPr/>
        <a:lstStyle/>
        <a:p>
          <a:endParaRPr lang="ru-RU" sz="3200">
            <a:latin typeface="Times New Roman" pitchFamily="18" charset="0"/>
            <a:cs typeface="Times New Roman" pitchFamily="18" charset="0"/>
          </a:endParaRPr>
        </a:p>
      </dgm:t>
    </dgm:pt>
    <dgm:pt modelId="{A2E0BFA7-775C-465B-9567-E5F8D867E944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Аналіз матеріально-технічної бази, щодо організацій і технічних процесів (витрати).</a:t>
          </a:r>
        </a:p>
      </dgm:t>
    </dgm:pt>
    <dgm:pt modelId="{DFD25359-3395-4FBB-8459-232F9FA0484D}" type="parTrans" cxnId="{6BDC200B-806A-44FE-A160-A0B1130FC91A}">
      <dgm:prSet/>
      <dgm:spPr/>
      <dgm:t>
        <a:bodyPr/>
        <a:lstStyle/>
        <a:p>
          <a:endParaRPr lang="ru-RU" sz="3200">
            <a:latin typeface="Times New Roman" pitchFamily="18" charset="0"/>
            <a:cs typeface="Times New Roman" pitchFamily="18" charset="0"/>
          </a:endParaRPr>
        </a:p>
      </dgm:t>
    </dgm:pt>
    <dgm:pt modelId="{E6ECE057-E04F-40E1-9B52-FB721244BC44}" type="sibTrans" cxnId="{6BDC200B-806A-44FE-A160-A0B1130FC91A}">
      <dgm:prSet/>
      <dgm:spPr/>
      <dgm:t>
        <a:bodyPr/>
        <a:lstStyle/>
        <a:p>
          <a:endParaRPr lang="ru-RU" sz="3200">
            <a:latin typeface="Times New Roman" pitchFamily="18" charset="0"/>
            <a:cs typeface="Times New Roman" pitchFamily="18" charset="0"/>
          </a:endParaRPr>
        </a:p>
      </dgm:t>
    </dgm:pt>
    <dgm:pt modelId="{D1F7DA7D-3C5F-44AD-8EDC-3F5CC1CEE127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Створення команди і створення матриці розподілу обов'язків на напрямів роботи.</a:t>
          </a:r>
        </a:p>
      </dgm:t>
    </dgm:pt>
    <dgm:pt modelId="{A3C41983-EFF9-4BC9-BD2F-C9D6E1D6E022}" type="parTrans" cxnId="{261B0612-B04C-40E5-ACC3-C93134D63DF7}">
      <dgm:prSet/>
      <dgm:spPr/>
      <dgm:t>
        <a:bodyPr/>
        <a:lstStyle/>
        <a:p>
          <a:endParaRPr lang="ru-RU" sz="3200">
            <a:latin typeface="Times New Roman" pitchFamily="18" charset="0"/>
            <a:cs typeface="Times New Roman" pitchFamily="18" charset="0"/>
          </a:endParaRPr>
        </a:p>
      </dgm:t>
    </dgm:pt>
    <dgm:pt modelId="{99EE93F6-282D-4BC9-8B4C-2764CBF1A7D7}" type="sibTrans" cxnId="{261B0612-B04C-40E5-ACC3-C93134D63DF7}">
      <dgm:prSet/>
      <dgm:spPr/>
      <dgm:t>
        <a:bodyPr/>
        <a:lstStyle/>
        <a:p>
          <a:endParaRPr lang="ru-RU" sz="3200">
            <a:latin typeface="Times New Roman" pitchFamily="18" charset="0"/>
            <a:cs typeface="Times New Roman" pitchFamily="18" charset="0"/>
          </a:endParaRPr>
        </a:p>
      </dgm:t>
    </dgm:pt>
    <dgm:pt modelId="{81AFAEA5-B756-45A7-BA30-F1B9E23D2685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Документування процедур, заснованих на принципах НАССР.</a:t>
          </a:r>
        </a:p>
      </dgm:t>
    </dgm:pt>
    <dgm:pt modelId="{61F0B73E-AB8D-4894-AE64-70CA50E05273}" type="parTrans" cxnId="{0C0B5279-8614-43C2-A664-BB2B54CFCF32}">
      <dgm:prSet/>
      <dgm:spPr/>
      <dgm:t>
        <a:bodyPr/>
        <a:lstStyle/>
        <a:p>
          <a:endParaRPr lang="ru-RU" sz="3200">
            <a:latin typeface="Times New Roman" pitchFamily="18" charset="0"/>
            <a:cs typeface="Times New Roman" pitchFamily="18" charset="0"/>
          </a:endParaRPr>
        </a:p>
      </dgm:t>
    </dgm:pt>
    <dgm:pt modelId="{FA843005-8572-415B-960A-583F41FD21F7}" type="sibTrans" cxnId="{0C0B5279-8614-43C2-A664-BB2B54CFCF32}">
      <dgm:prSet/>
      <dgm:spPr/>
      <dgm:t>
        <a:bodyPr/>
        <a:lstStyle/>
        <a:p>
          <a:endParaRPr lang="ru-RU" sz="3200">
            <a:latin typeface="Times New Roman" pitchFamily="18" charset="0"/>
            <a:cs typeface="Times New Roman" pitchFamily="18" charset="0"/>
          </a:endParaRPr>
        </a:p>
      </dgm:t>
    </dgm:pt>
    <dgm:pt modelId="{FD5D6E56-9A23-44E3-98F0-E2A39216C4B6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Впровадження стандартів управління якістю та безпечністю харчових продуктів.</a:t>
          </a:r>
        </a:p>
      </dgm:t>
    </dgm:pt>
    <dgm:pt modelId="{EB15B4A2-08CE-4495-9363-B8DE687717B2}" type="parTrans" cxnId="{75A8D571-D611-4693-AC81-BCFCE2B762B6}">
      <dgm:prSet/>
      <dgm:spPr/>
      <dgm:t>
        <a:bodyPr/>
        <a:lstStyle/>
        <a:p>
          <a:endParaRPr lang="ru-RU" sz="3200">
            <a:latin typeface="Times New Roman" pitchFamily="18" charset="0"/>
            <a:cs typeface="Times New Roman" pitchFamily="18" charset="0"/>
          </a:endParaRPr>
        </a:p>
      </dgm:t>
    </dgm:pt>
    <dgm:pt modelId="{3E0EBC29-974C-4EBC-9D8E-2D7387AE526C}" type="sibTrans" cxnId="{75A8D571-D611-4693-AC81-BCFCE2B762B6}">
      <dgm:prSet/>
      <dgm:spPr/>
      <dgm:t>
        <a:bodyPr/>
        <a:lstStyle/>
        <a:p>
          <a:endParaRPr lang="ru-RU" sz="3200">
            <a:latin typeface="Times New Roman" pitchFamily="18" charset="0"/>
            <a:cs typeface="Times New Roman" pitchFamily="18" charset="0"/>
          </a:endParaRPr>
        </a:p>
      </dgm:t>
    </dgm:pt>
    <dgm:pt modelId="{6B9404E5-AEC0-4105-8567-4E01312A7861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Діяльність команди , щодо валідації та верифікації ефективності впровадження системи НАССР. </a:t>
          </a:r>
        </a:p>
      </dgm:t>
    </dgm:pt>
    <dgm:pt modelId="{7E0E6451-F3F1-49B1-821D-7ECA35901BD6}" type="parTrans" cxnId="{943DECD6-FB68-4453-B0F7-90D01A6F2C5B}">
      <dgm:prSet/>
      <dgm:spPr/>
      <dgm:t>
        <a:bodyPr/>
        <a:lstStyle/>
        <a:p>
          <a:endParaRPr lang="ru-RU" sz="3200">
            <a:latin typeface="Times New Roman" pitchFamily="18" charset="0"/>
            <a:cs typeface="Times New Roman" pitchFamily="18" charset="0"/>
          </a:endParaRPr>
        </a:p>
      </dgm:t>
    </dgm:pt>
    <dgm:pt modelId="{12FBF90A-862A-43B1-A1E9-39E427D3AE3D}" type="sibTrans" cxnId="{943DECD6-FB68-4453-B0F7-90D01A6F2C5B}">
      <dgm:prSet/>
      <dgm:spPr/>
      <dgm:t>
        <a:bodyPr/>
        <a:lstStyle/>
        <a:p>
          <a:endParaRPr lang="ru-RU" sz="3200">
            <a:latin typeface="Times New Roman" pitchFamily="18" charset="0"/>
            <a:cs typeface="Times New Roman" pitchFamily="18" charset="0"/>
          </a:endParaRPr>
        </a:p>
      </dgm:t>
    </dgm:pt>
    <dgm:pt modelId="{02A74075-E9B2-4E85-A4A2-3AD380F2A795}" type="pres">
      <dgm:prSet presAssocID="{91324A9E-7915-45A6-A821-B88FA38562CC}" presName="Name0" presStyleCnt="0">
        <dgm:presLayoutVars>
          <dgm:dir/>
          <dgm:animLvl val="lvl"/>
          <dgm:resizeHandles val="exact"/>
        </dgm:presLayoutVars>
      </dgm:prSet>
      <dgm:spPr/>
    </dgm:pt>
    <dgm:pt modelId="{BA1AC307-68D9-4A40-9B07-D885BCC21D63}" type="pres">
      <dgm:prSet presAssocID="{6B9404E5-AEC0-4105-8567-4E01312A7861}" presName="boxAndChildren" presStyleCnt="0"/>
      <dgm:spPr/>
    </dgm:pt>
    <dgm:pt modelId="{58CE8136-AFCC-4E4C-985A-D4ACCC049184}" type="pres">
      <dgm:prSet presAssocID="{6B9404E5-AEC0-4105-8567-4E01312A7861}" presName="parentTextBox" presStyleLbl="node1" presStyleIdx="0" presStyleCnt="6"/>
      <dgm:spPr/>
    </dgm:pt>
    <dgm:pt modelId="{0A62FDBD-C041-40D7-8BED-51425A9D270F}" type="pres">
      <dgm:prSet presAssocID="{3E0EBC29-974C-4EBC-9D8E-2D7387AE526C}" presName="sp" presStyleCnt="0"/>
      <dgm:spPr/>
    </dgm:pt>
    <dgm:pt modelId="{789A2188-C00B-49B5-8EEE-1AF44C562417}" type="pres">
      <dgm:prSet presAssocID="{FD5D6E56-9A23-44E3-98F0-E2A39216C4B6}" presName="arrowAndChildren" presStyleCnt="0"/>
      <dgm:spPr/>
    </dgm:pt>
    <dgm:pt modelId="{53E765FE-875B-47EE-A1E2-1B7D845E8B74}" type="pres">
      <dgm:prSet presAssocID="{FD5D6E56-9A23-44E3-98F0-E2A39216C4B6}" presName="parentTextArrow" presStyleLbl="node1" presStyleIdx="1" presStyleCnt="6"/>
      <dgm:spPr/>
    </dgm:pt>
    <dgm:pt modelId="{3198C974-5163-4CFD-BF52-22D04AFF1458}" type="pres">
      <dgm:prSet presAssocID="{FA843005-8572-415B-960A-583F41FD21F7}" presName="sp" presStyleCnt="0"/>
      <dgm:spPr/>
    </dgm:pt>
    <dgm:pt modelId="{C904C94F-0502-4FA4-8C4B-347A085A2155}" type="pres">
      <dgm:prSet presAssocID="{81AFAEA5-B756-45A7-BA30-F1B9E23D2685}" presName="arrowAndChildren" presStyleCnt="0"/>
      <dgm:spPr/>
    </dgm:pt>
    <dgm:pt modelId="{1D8CE535-AB36-449F-8D4D-6F90C2712644}" type="pres">
      <dgm:prSet presAssocID="{81AFAEA5-B756-45A7-BA30-F1B9E23D2685}" presName="parentTextArrow" presStyleLbl="node1" presStyleIdx="2" presStyleCnt="6"/>
      <dgm:spPr/>
    </dgm:pt>
    <dgm:pt modelId="{80B98B8A-77FF-4541-AA3F-623E0D77F0B3}" type="pres">
      <dgm:prSet presAssocID="{99EE93F6-282D-4BC9-8B4C-2764CBF1A7D7}" presName="sp" presStyleCnt="0"/>
      <dgm:spPr/>
    </dgm:pt>
    <dgm:pt modelId="{E46DB455-B60C-4C75-9DB0-FD06EDB97DA4}" type="pres">
      <dgm:prSet presAssocID="{D1F7DA7D-3C5F-44AD-8EDC-3F5CC1CEE127}" presName="arrowAndChildren" presStyleCnt="0"/>
      <dgm:spPr/>
    </dgm:pt>
    <dgm:pt modelId="{762D68B8-EDB6-49C9-BA76-9DF253CF0DC8}" type="pres">
      <dgm:prSet presAssocID="{D1F7DA7D-3C5F-44AD-8EDC-3F5CC1CEE127}" presName="parentTextArrow" presStyleLbl="node1" presStyleIdx="3" presStyleCnt="6"/>
      <dgm:spPr/>
    </dgm:pt>
    <dgm:pt modelId="{6425FDDD-AC73-4995-8520-C5AF89B1A289}" type="pres">
      <dgm:prSet presAssocID="{E6ECE057-E04F-40E1-9B52-FB721244BC44}" presName="sp" presStyleCnt="0"/>
      <dgm:spPr/>
    </dgm:pt>
    <dgm:pt modelId="{237653B5-C48C-4696-BC32-1556A9F02294}" type="pres">
      <dgm:prSet presAssocID="{A2E0BFA7-775C-465B-9567-E5F8D867E944}" presName="arrowAndChildren" presStyleCnt="0"/>
      <dgm:spPr/>
    </dgm:pt>
    <dgm:pt modelId="{8E9637B2-9A56-4562-B229-2BDB32592903}" type="pres">
      <dgm:prSet presAssocID="{A2E0BFA7-775C-465B-9567-E5F8D867E944}" presName="parentTextArrow" presStyleLbl="node1" presStyleIdx="4" presStyleCnt="6"/>
      <dgm:spPr/>
    </dgm:pt>
    <dgm:pt modelId="{6267145E-06E3-49A7-9C0F-DB64D8E9C9A5}" type="pres">
      <dgm:prSet presAssocID="{66C1D14B-E290-4616-9D57-DAE18838DF03}" presName="sp" presStyleCnt="0"/>
      <dgm:spPr/>
    </dgm:pt>
    <dgm:pt modelId="{91DCF9E1-B7D0-413E-8BCE-7BC631F0A872}" type="pres">
      <dgm:prSet presAssocID="{F9A07EEC-E53A-4DBE-991B-139AC9910D04}" presName="arrowAndChildren" presStyleCnt="0"/>
      <dgm:spPr/>
    </dgm:pt>
    <dgm:pt modelId="{A836272B-AD3B-4C54-B30E-93E72E818F0E}" type="pres">
      <dgm:prSet presAssocID="{F9A07EEC-E53A-4DBE-991B-139AC9910D04}" presName="parentTextArrow" presStyleLbl="node1" presStyleIdx="5" presStyleCnt="6"/>
      <dgm:spPr/>
    </dgm:pt>
  </dgm:ptLst>
  <dgm:cxnLst>
    <dgm:cxn modelId="{37B72006-259B-4D06-8AD6-272CA0548FB2}" type="presOf" srcId="{A2E0BFA7-775C-465B-9567-E5F8D867E944}" destId="{8E9637B2-9A56-4562-B229-2BDB32592903}" srcOrd="0" destOrd="0" presId="urn:microsoft.com/office/officeart/2005/8/layout/process4"/>
    <dgm:cxn modelId="{6BDC200B-806A-44FE-A160-A0B1130FC91A}" srcId="{91324A9E-7915-45A6-A821-B88FA38562CC}" destId="{A2E0BFA7-775C-465B-9567-E5F8D867E944}" srcOrd="1" destOrd="0" parTransId="{DFD25359-3395-4FBB-8459-232F9FA0484D}" sibTransId="{E6ECE057-E04F-40E1-9B52-FB721244BC44}"/>
    <dgm:cxn modelId="{261B0612-B04C-40E5-ACC3-C93134D63DF7}" srcId="{91324A9E-7915-45A6-A821-B88FA38562CC}" destId="{D1F7DA7D-3C5F-44AD-8EDC-3F5CC1CEE127}" srcOrd="2" destOrd="0" parTransId="{A3C41983-EFF9-4BC9-BD2F-C9D6E1D6E022}" sibTransId="{99EE93F6-282D-4BC9-8B4C-2764CBF1A7D7}"/>
    <dgm:cxn modelId="{89A22641-FA2D-46BC-9417-9DB5EE865DB8}" srcId="{91324A9E-7915-45A6-A821-B88FA38562CC}" destId="{F9A07EEC-E53A-4DBE-991B-139AC9910D04}" srcOrd="0" destOrd="0" parTransId="{A16D8E38-1183-43FD-AB63-7DDACDC27CE9}" sibTransId="{66C1D14B-E290-4616-9D57-DAE18838DF03}"/>
    <dgm:cxn modelId="{75A8D571-D611-4693-AC81-BCFCE2B762B6}" srcId="{91324A9E-7915-45A6-A821-B88FA38562CC}" destId="{FD5D6E56-9A23-44E3-98F0-E2A39216C4B6}" srcOrd="4" destOrd="0" parTransId="{EB15B4A2-08CE-4495-9363-B8DE687717B2}" sibTransId="{3E0EBC29-974C-4EBC-9D8E-2D7387AE526C}"/>
    <dgm:cxn modelId="{0C592053-8E4B-4989-AA7B-002EE1A1540B}" type="presOf" srcId="{81AFAEA5-B756-45A7-BA30-F1B9E23D2685}" destId="{1D8CE535-AB36-449F-8D4D-6F90C2712644}" srcOrd="0" destOrd="0" presId="urn:microsoft.com/office/officeart/2005/8/layout/process4"/>
    <dgm:cxn modelId="{2DABC678-D701-4A46-80C2-E3F7030693B8}" type="presOf" srcId="{F9A07EEC-E53A-4DBE-991B-139AC9910D04}" destId="{A836272B-AD3B-4C54-B30E-93E72E818F0E}" srcOrd="0" destOrd="0" presId="urn:microsoft.com/office/officeart/2005/8/layout/process4"/>
    <dgm:cxn modelId="{0C0B5279-8614-43C2-A664-BB2B54CFCF32}" srcId="{91324A9E-7915-45A6-A821-B88FA38562CC}" destId="{81AFAEA5-B756-45A7-BA30-F1B9E23D2685}" srcOrd="3" destOrd="0" parTransId="{61F0B73E-AB8D-4894-AE64-70CA50E05273}" sibTransId="{FA843005-8572-415B-960A-583F41FD21F7}"/>
    <dgm:cxn modelId="{7D54889D-549F-4D3B-B4BE-EB13CAA851FB}" type="presOf" srcId="{D1F7DA7D-3C5F-44AD-8EDC-3F5CC1CEE127}" destId="{762D68B8-EDB6-49C9-BA76-9DF253CF0DC8}" srcOrd="0" destOrd="0" presId="urn:microsoft.com/office/officeart/2005/8/layout/process4"/>
    <dgm:cxn modelId="{CE8F70BF-A56E-48BA-8D70-B53013C901B3}" type="presOf" srcId="{FD5D6E56-9A23-44E3-98F0-E2A39216C4B6}" destId="{53E765FE-875B-47EE-A1E2-1B7D845E8B74}" srcOrd="0" destOrd="0" presId="urn:microsoft.com/office/officeart/2005/8/layout/process4"/>
    <dgm:cxn modelId="{DDC452CE-E15D-4190-84E5-2539FC183BF4}" type="presOf" srcId="{91324A9E-7915-45A6-A821-B88FA38562CC}" destId="{02A74075-E9B2-4E85-A4A2-3AD380F2A795}" srcOrd="0" destOrd="0" presId="urn:microsoft.com/office/officeart/2005/8/layout/process4"/>
    <dgm:cxn modelId="{943DECD6-FB68-4453-B0F7-90D01A6F2C5B}" srcId="{91324A9E-7915-45A6-A821-B88FA38562CC}" destId="{6B9404E5-AEC0-4105-8567-4E01312A7861}" srcOrd="5" destOrd="0" parTransId="{7E0E6451-F3F1-49B1-821D-7ECA35901BD6}" sibTransId="{12FBF90A-862A-43B1-A1E9-39E427D3AE3D}"/>
    <dgm:cxn modelId="{0F55AFE2-C201-48B6-9554-5E9E095C900D}" type="presOf" srcId="{6B9404E5-AEC0-4105-8567-4E01312A7861}" destId="{58CE8136-AFCC-4E4C-985A-D4ACCC049184}" srcOrd="0" destOrd="0" presId="urn:microsoft.com/office/officeart/2005/8/layout/process4"/>
    <dgm:cxn modelId="{8018800B-E879-4F18-AB9F-5AB102695FE5}" type="presParOf" srcId="{02A74075-E9B2-4E85-A4A2-3AD380F2A795}" destId="{BA1AC307-68D9-4A40-9B07-D885BCC21D63}" srcOrd="0" destOrd="0" presId="urn:microsoft.com/office/officeart/2005/8/layout/process4"/>
    <dgm:cxn modelId="{581E5D84-A44A-4E58-969B-2190BA129F6D}" type="presParOf" srcId="{BA1AC307-68D9-4A40-9B07-D885BCC21D63}" destId="{58CE8136-AFCC-4E4C-985A-D4ACCC049184}" srcOrd="0" destOrd="0" presId="urn:microsoft.com/office/officeart/2005/8/layout/process4"/>
    <dgm:cxn modelId="{9FB0399F-FEAA-4C31-ACD1-B5D1FC96FD9F}" type="presParOf" srcId="{02A74075-E9B2-4E85-A4A2-3AD380F2A795}" destId="{0A62FDBD-C041-40D7-8BED-51425A9D270F}" srcOrd="1" destOrd="0" presId="urn:microsoft.com/office/officeart/2005/8/layout/process4"/>
    <dgm:cxn modelId="{1CEC4B24-9F1E-4CE7-A3E3-760495B6DC7C}" type="presParOf" srcId="{02A74075-E9B2-4E85-A4A2-3AD380F2A795}" destId="{789A2188-C00B-49B5-8EEE-1AF44C562417}" srcOrd="2" destOrd="0" presId="urn:microsoft.com/office/officeart/2005/8/layout/process4"/>
    <dgm:cxn modelId="{00C28712-1FB7-440E-BA86-AE5DD167A51D}" type="presParOf" srcId="{789A2188-C00B-49B5-8EEE-1AF44C562417}" destId="{53E765FE-875B-47EE-A1E2-1B7D845E8B74}" srcOrd="0" destOrd="0" presId="urn:microsoft.com/office/officeart/2005/8/layout/process4"/>
    <dgm:cxn modelId="{B8B2694C-8FA3-4183-8697-82CBA54DC5DE}" type="presParOf" srcId="{02A74075-E9B2-4E85-A4A2-3AD380F2A795}" destId="{3198C974-5163-4CFD-BF52-22D04AFF1458}" srcOrd="3" destOrd="0" presId="urn:microsoft.com/office/officeart/2005/8/layout/process4"/>
    <dgm:cxn modelId="{FB1CDF5D-0DC7-4854-8222-170367517B8A}" type="presParOf" srcId="{02A74075-E9B2-4E85-A4A2-3AD380F2A795}" destId="{C904C94F-0502-4FA4-8C4B-347A085A2155}" srcOrd="4" destOrd="0" presId="urn:microsoft.com/office/officeart/2005/8/layout/process4"/>
    <dgm:cxn modelId="{25EBBDA6-D4F0-44CF-A9C7-D3C0CDCCDBBA}" type="presParOf" srcId="{C904C94F-0502-4FA4-8C4B-347A085A2155}" destId="{1D8CE535-AB36-449F-8D4D-6F90C2712644}" srcOrd="0" destOrd="0" presId="urn:microsoft.com/office/officeart/2005/8/layout/process4"/>
    <dgm:cxn modelId="{ECAFCFC4-3272-4873-905D-E5587D64F991}" type="presParOf" srcId="{02A74075-E9B2-4E85-A4A2-3AD380F2A795}" destId="{80B98B8A-77FF-4541-AA3F-623E0D77F0B3}" srcOrd="5" destOrd="0" presId="urn:microsoft.com/office/officeart/2005/8/layout/process4"/>
    <dgm:cxn modelId="{2C0E8FA9-AC4F-4CEF-A36C-A82C776BF3FF}" type="presParOf" srcId="{02A74075-E9B2-4E85-A4A2-3AD380F2A795}" destId="{E46DB455-B60C-4C75-9DB0-FD06EDB97DA4}" srcOrd="6" destOrd="0" presId="urn:microsoft.com/office/officeart/2005/8/layout/process4"/>
    <dgm:cxn modelId="{E5CAE6D6-52A5-4DDD-99B6-9C94CB85099E}" type="presParOf" srcId="{E46DB455-B60C-4C75-9DB0-FD06EDB97DA4}" destId="{762D68B8-EDB6-49C9-BA76-9DF253CF0DC8}" srcOrd="0" destOrd="0" presId="urn:microsoft.com/office/officeart/2005/8/layout/process4"/>
    <dgm:cxn modelId="{230C2BE7-328F-49FE-9C71-AFDAAB21AEAB}" type="presParOf" srcId="{02A74075-E9B2-4E85-A4A2-3AD380F2A795}" destId="{6425FDDD-AC73-4995-8520-C5AF89B1A289}" srcOrd="7" destOrd="0" presId="urn:microsoft.com/office/officeart/2005/8/layout/process4"/>
    <dgm:cxn modelId="{6B986459-F511-4D39-93A4-C840FC310ED2}" type="presParOf" srcId="{02A74075-E9B2-4E85-A4A2-3AD380F2A795}" destId="{237653B5-C48C-4696-BC32-1556A9F02294}" srcOrd="8" destOrd="0" presId="urn:microsoft.com/office/officeart/2005/8/layout/process4"/>
    <dgm:cxn modelId="{9996CBA8-7FA5-462E-ACA7-BF73E71146A8}" type="presParOf" srcId="{237653B5-C48C-4696-BC32-1556A9F02294}" destId="{8E9637B2-9A56-4562-B229-2BDB32592903}" srcOrd="0" destOrd="0" presId="urn:microsoft.com/office/officeart/2005/8/layout/process4"/>
    <dgm:cxn modelId="{8F34D272-E8AC-4A8F-A37E-15FF430B9899}" type="presParOf" srcId="{02A74075-E9B2-4E85-A4A2-3AD380F2A795}" destId="{6267145E-06E3-49A7-9C0F-DB64D8E9C9A5}" srcOrd="9" destOrd="0" presId="urn:microsoft.com/office/officeart/2005/8/layout/process4"/>
    <dgm:cxn modelId="{B7F119ED-5363-479C-81E8-5DCA948F7845}" type="presParOf" srcId="{02A74075-E9B2-4E85-A4A2-3AD380F2A795}" destId="{91DCF9E1-B7D0-413E-8BCE-7BC631F0A872}" srcOrd="10" destOrd="0" presId="urn:microsoft.com/office/officeart/2005/8/layout/process4"/>
    <dgm:cxn modelId="{7EC15308-A7E7-48B9-AE5B-5E6BEDE36C41}" type="presParOf" srcId="{91DCF9E1-B7D0-413E-8BCE-7BC631F0A872}" destId="{A836272B-AD3B-4C54-B30E-93E72E818F0E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9EDF744-7A84-4784-96AE-438B36CF607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74AA678-3F6C-4543-97C2-0202EB0937C8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Директор ТОВ "Аліментаріус СМ"</a:t>
          </a:r>
        </a:p>
      </dgm:t>
    </dgm:pt>
    <dgm:pt modelId="{660208D1-7A28-49FF-BAAC-8AC24E0C6128}" type="parTrans" cxnId="{68864F7B-646B-42A1-8B0D-923F822D3DB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059E6DE-D139-4F50-B122-D2D45356E3DB}" type="sibTrans" cxnId="{68864F7B-646B-42A1-8B0D-923F822D3DB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B50103F-9F85-4349-85B5-9EC0DD178FA1}">
      <dgm:prSet phldrT="[Текст]"/>
      <dgm:spPr/>
      <dgm:t>
        <a:bodyPr/>
        <a:lstStyle/>
        <a:p>
          <a:r>
            <a:rPr lang="ru-RU" b="0" i="0" u="none">
              <a:latin typeface="Times New Roman" pitchFamily="18" charset="0"/>
              <a:cs typeface="Times New Roman" pitchFamily="18" charset="0"/>
            </a:rPr>
            <a:t>Відділ продажу</a:t>
          </a:r>
          <a:endParaRPr lang="ru-RU" b="0">
            <a:latin typeface="Times New Roman" pitchFamily="18" charset="0"/>
            <a:cs typeface="Times New Roman" pitchFamily="18" charset="0"/>
          </a:endParaRPr>
        </a:p>
      </dgm:t>
    </dgm:pt>
    <dgm:pt modelId="{CDC5C022-8AE8-47ED-9E32-26C7EB4485D9}" type="parTrans" cxnId="{F8107A24-9BAD-4DF7-A7B1-7E8608081BF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B64273E-E0DF-437C-842D-626831452217}" type="sibTrans" cxnId="{F8107A24-9BAD-4DF7-A7B1-7E8608081BF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5618DB7-3C70-4111-ACF4-F931A4DB8956}">
      <dgm:prSet phldrT="[Текст]"/>
      <dgm:spPr/>
      <dgm:t>
        <a:bodyPr/>
        <a:lstStyle/>
        <a:p>
          <a:r>
            <a:rPr lang="ru-RU" b="0" i="0" u="none">
              <a:latin typeface="Times New Roman" pitchFamily="18" charset="0"/>
              <a:cs typeface="Times New Roman" pitchFamily="18" charset="0"/>
            </a:rPr>
            <a:t>Відділ виконання</a:t>
          </a:r>
          <a:endParaRPr lang="ru-RU" b="0">
            <a:latin typeface="Times New Roman" pitchFamily="18" charset="0"/>
            <a:cs typeface="Times New Roman" pitchFamily="18" charset="0"/>
          </a:endParaRPr>
        </a:p>
      </dgm:t>
    </dgm:pt>
    <dgm:pt modelId="{557C9F08-34D2-4B79-A356-455444E16401}" type="parTrans" cxnId="{5A2A9C95-8C0A-408A-BEB7-E3F8675AF6E6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4D734C7-2F9A-442F-9AF2-5E9A73C17EB4}" type="sibTrans" cxnId="{5A2A9C95-8C0A-408A-BEB7-E3F8675AF6E6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97F60AF-B4E8-41E6-BA8C-DBBDB839AE0F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Аналітичний відділ</a:t>
          </a:r>
        </a:p>
      </dgm:t>
    </dgm:pt>
    <dgm:pt modelId="{6F46D59F-54A9-4556-86CF-3D64BD633573}" type="parTrans" cxnId="{5AF1B89A-B730-4BBD-A9C0-12A52DCBF3A6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E555EC3-93B2-4911-8E10-816A08874336}" type="sibTrans" cxnId="{5AF1B89A-B730-4BBD-A9C0-12A52DCBF3A6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DBF1778-624A-4AEB-A901-8C7152DD1E68}">
      <dgm:prSet/>
      <dgm:spPr/>
      <dgm:t>
        <a:bodyPr/>
        <a:lstStyle/>
        <a:p>
          <a:r>
            <a:rPr lang="ru-RU" b="0" i="0" u="none">
              <a:latin typeface="Times New Roman" pitchFamily="18" charset="0"/>
              <a:cs typeface="Times New Roman" pitchFamily="18" charset="0"/>
            </a:rPr>
            <a:t>Відділ реклами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AF462BF-AA29-48A7-89A4-3DFA6609759B}" type="parTrans" cxnId="{60B4B661-D25F-45A7-AC85-BA77C7F5CBF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260A149-66E9-40C5-B556-8DB6F6C65796}" type="sibTrans" cxnId="{60B4B661-D25F-45A7-AC85-BA77C7F5CBF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ECCFB16-024A-4B25-80DD-99EC0FC6E4F5}" type="pres">
      <dgm:prSet presAssocID="{A9EDF744-7A84-4784-96AE-438B36CF607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70A901B-29CE-4047-8EB1-51ED447C8BE7}" type="pres">
      <dgm:prSet presAssocID="{E74AA678-3F6C-4543-97C2-0202EB0937C8}" presName="hierRoot1" presStyleCnt="0">
        <dgm:presLayoutVars>
          <dgm:hierBranch val="init"/>
        </dgm:presLayoutVars>
      </dgm:prSet>
      <dgm:spPr/>
    </dgm:pt>
    <dgm:pt modelId="{6EC37C1A-03A3-47BB-B23B-DCBFA56EEFA3}" type="pres">
      <dgm:prSet presAssocID="{E74AA678-3F6C-4543-97C2-0202EB0937C8}" presName="rootComposite1" presStyleCnt="0"/>
      <dgm:spPr/>
    </dgm:pt>
    <dgm:pt modelId="{086BADF5-9EBE-494F-BE23-3230199D9AD9}" type="pres">
      <dgm:prSet presAssocID="{E74AA678-3F6C-4543-97C2-0202EB0937C8}" presName="rootText1" presStyleLbl="node0" presStyleIdx="0" presStyleCnt="1">
        <dgm:presLayoutVars>
          <dgm:chPref val="3"/>
        </dgm:presLayoutVars>
      </dgm:prSet>
      <dgm:spPr/>
    </dgm:pt>
    <dgm:pt modelId="{318D1114-F122-4907-8960-CE68F4BBAC65}" type="pres">
      <dgm:prSet presAssocID="{E74AA678-3F6C-4543-97C2-0202EB0937C8}" presName="rootConnector1" presStyleLbl="node1" presStyleIdx="0" presStyleCnt="0"/>
      <dgm:spPr/>
    </dgm:pt>
    <dgm:pt modelId="{17F81AB5-8012-48C2-8304-0112B731513C}" type="pres">
      <dgm:prSet presAssocID="{E74AA678-3F6C-4543-97C2-0202EB0937C8}" presName="hierChild2" presStyleCnt="0"/>
      <dgm:spPr/>
    </dgm:pt>
    <dgm:pt modelId="{F2CF7B26-A009-4DB4-BBF1-FB9EE4EBEA0B}" type="pres">
      <dgm:prSet presAssocID="{CDC5C022-8AE8-47ED-9E32-26C7EB4485D9}" presName="Name37" presStyleLbl="parChTrans1D2" presStyleIdx="0" presStyleCnt="4"/>
      <dgm:spPr/>
    </dgm:pt>
    <dgm:pt modelId="{95B5532F-D940-44E0-8A6B-E1F2BA6CEBA0}" type="pres">
      <dgm:prSet presAssocID="{4B50103F-9F85-4349-85B5-9EC0DD178FA1}" presName="hierRoot2" presStyleCnt="0">
        <dgm:presLayoutVars>
          <dgm:hierBranch val="init"/>
        </dgm:presLayoutVars>
      </dgm:prSet>
      <dgm:spPr/>
    </dgm:pt>
    <dgm:pt modelId="{8530A5FC-A7AD-42FA-928A-4ACB84F4421F}" type="pres">
      <dgm:prSet presAssocID="{4B50103F-9F85-4349-85B5-9EC0DD178FA1}" presName="rootComposite" presStyleCnt="0"/>
      <dgm:spPr/>
    </dgm:pt>
    <dgm:pt modelId="{A9CAD38A-482C-468F-A38C-D95770D19E6B}" type="pres">
      <dgm:prSet presAssocID="{4B50103F-9F85-4349-85B5-9EC0DD178FA1}" presName="rootText" presStyleLbl="node2" presStyleIdx="0" presStyleCnt="4">
        <dgm:presLayoutVars>
          <dgm:chPref val="3"/>
        </dgm:presLayoutVars>
      </dgm:prSet>
      <dgm:spPr/>
    </dgm:pt>
    <dgm:pt modelId="{64CE7754-7441-401E-98BD-861B7EED8869}" type="pres">
      <dgm:prSet presAssocID="{4B50103F-9F85-4349-85B5-9EC0DD178FA1}" presName="rootConnector" presStyleLbl="node2" presStyleIdx="0" presStyleCnt="4"/>
      <dgm:spPr/>
    </dgm:pt>
    <dgm:pt modelId="{130A0C4A-E801-42D6-A107-28FA976F73D8}" type="pres">
      <dgm:prSet presAssocID="{4B50103F-9F85-4349-85B5-9EC0DD178FA1}" presName="hierChild4" presStyleCnt="0"/>
      <dgm:spPr/>
    </dgm:pt>
    <dgm:pt modelId="{E83936D5-59CD-455D-AD0C-D8BAB079D291}" type="pres">
      <dgm:prSet presAssocID="{4B50103F-9F85-4349-85B5-9EC0DD178FA1}" presName="hierChild5" presStyleCnt="0"/>
      <dgm:spPr/>
    </dgm:pt>
    <dgm:pt modelId="{D7786B25-5B90-4CC7-8E4E-4AD716C83F59}" type="pres">
      <dgm:prSet presAssocID="{557C9F08-34D2-4B79-A356-455444E16401}" presName="Name37" presStyleLbl="parChTrans1D2" presStyleIdx="1" presStyleCnt="4"/>
      <dgm:spPr/>
    </dgm:pt>
    <dgm:pt modelId="{7A9BD07E-24DB-491A-A12A-17A45CE7C164}" type="pres">
      <dgm:prSet presAssocID="{F5618DB7-3C70-4111-ACF4-F931A4DB8956}" presName="hierRoot2" presStyleCnt="0">
        <dgm:presLayoutVars>
          <dgm:hierBranch val="init"/>
        </dgm:presLayoutVars>
      </dgm:prSet>
      <dgm:spPr/>
    </dgm:pt>
    <dgm:pt modelId="{A336EBCE-DC6D-45FD-851B-94CB0340FF3C}" type="pres">
      <dgm:prSet presAssocID="{F5618DB7-3C70-4111-ACF4-F931A4DB8956}" presName="rootComposite" presStyleCnt="0"/>
      <dgm:spPr/>
    </dgm:pt>
    <dgm:pt modelId="{1A01410B-BA17-4965-B74A-9DAC1758E439}" type="pres">
      <dgm:prSet presAssocID="{F5618DB7-3C70-4111-ACF4-F931A4DB8956}" presName="rootText" presStyleLbl="node2" presStyleIdx="1" presStyleCnt="4">
        <dgm:presLayoutVars>
          <dgm:chPref val="3"/>
        </dgm:presLayoutVars>
      </dgm:prSet>
      <dgm:spPr/>
    </dgm:pt>
    <dgm:pt modelId="{62215C2C-C0FA-4CF6-875A-60F7F410065E}" type="pres">
      <dgm:prSet presAssocID="{F5618DB7-3C70-4111-ACF4-F931A4DB8956}" presName="rootConnector" presStyleLbl="node2" presStyleIdx="1" presStyleCnt="4"/>
      <dgm:spPr/>
    </dgm:pt>
    <dgm:pt modelId="{044F5EAD-6887-458D-A69B-DA49DAE4E0C6}" type="pres">
      <dgm:prSet presAssocID="{F5618DB7-3C70-4111-ACF4-F931A4DB8956}" presName="hierChild4" presStyleCnt="0"/>
      <dgm:spPr/>
    </dgm:pt>
    <dgm:pt modelId="{C15F113B-7812-4A54-ACCA-DD1EBE8B0A1C}" type="pres">
      <dgm:prSet presAssocID="{F5618DB7-3C70-4111-ACF4-F931A4DB8956}" presName="hierChild5" presStyleCnt="0"/>
      <dgm:spPr/>
    </dgm:pt>
    <dgm:pt modelId="{88A435A3-8E80-4191-9088-0F660076E188}" type="pres">
      <dgm:prSet presAssocID="{2AF462BF-AA29-48A7-89A4-3DFA6609759B}" presName="Name37" presStyleLbl="parChTrans1D2" presStyleIdx="2" presStyleCnt="4"/>
      <dgm:spPr/>
    </dgm:pt>
    <dgm:pt modelId="{4AD9BD87-7369-413F-98DA-87CBF2955E60}" type="pres">
      <dgm:prSet presAssocID="{FDBF1778-624A-4AEB-A901-8C7152DD1E68}" presName="hierRoot2" presStyleCnt="0">
        <dgm:presLayoutVars>
          <dgm:hierBranch val="init"/>
        </dgm:presLayoutVars>
      </dgm:prSet>
      <dgm:spPr/>
    </dgm:pt>
    <dgm:pt modelId="{373F0FC4-DD41-43FD-B2FF-22FE1330B736}" type="pres">
      <dgm:prSet presAssocID="{FDBF1778-624A-4AEB-A901-8C7152DD1E68}" presName="rootComposite" presStyleCnt="0"/>
      <dgm:spPr/>
    </dgm:pt>
    <dgm:pt modelId="{F3221343-8724-4633-A1F6-A060991B9739}" type="pres">
      <dgm:prSet presAssocID="{FDBF1778-624A-4AEB-A901-8C7152DD1E68}" presName="rootText" presStyleLbl="node2" presStyleIdx="2" presStyleCnt="4">
        <dgm:presLayoutVars>
          <dgm:chPref val="3"/>
        </dgm:presLayoutVars>
      </dgm:prSet>
      <dgm:spPr/>
    </dgm:pt>
    <dgm:pt modelId="{A94C28F7-90EF-4792-B636-7CA2B82E7846}" type="pres">
      <dgm:prSet presAssocID="{FDBF1778-624A-4AEB-A901-8C7152DD1E68}" presName="rootConnector" presStyleLbl="node2" presStyleIdx="2" presStyleCnt="4"/>
      <dgm:spPr/>
    </dgm:pt>
    <dgm:pt modelId="{8B6CB387-DF86-412E-8A1F-531DCC9A85AA}" type="pres">
      <dgm:prSet presAssocID="{FDBF1778-624A-4AEB-A901-8C7152DD1E68}" presName="hierChild4" presStyleCnt="0"/>
      <dgm:spPr/>
    </dgm:pt>
    <dgm:pt modelId="{2701CFAB-EB0C-4FDC-B992-C3478F7AB4C1}" type="pres">
      <dgm:prSet presAssocID="{FDBF1778-624A-4AEB-A901-8C7152DD1E68}" presName="hierChild5" presStyleCnt="0"/>
      <dgm:spPr/>
    </dgm:pt>
    <dgm:pt modelId="{0B4BC06E-FEFA-4862-947B-B3268D959FB0}" type="pres">
      <dgm:prSet presAssocID="{6F46D59F-54A9-4556-86CF-3D64BD633573}" presName="Name37" presStyleLbl="parChTrans1D2" presStyleIdx="3" presStyleCnt="4"/>
      <dgm:spPr/>
    </dgm:pt>
    <dgm:pt modelId="{0284243D-216E-4B8D-89B5-4176565772DF}" type="pres">
      <dgm:prSet presAssocID="{397F60AF-B4E8-41E6-BA8C-DBBDB839AE0F}" presName="hierRoot2" presStyleCnt="0">
        <dgm:presLayoutVars>
          <dgm:hierBranch val="init"/>
        </dgm:presLayoutVars>
      </dgm:prSet>
      <dgm:spPr/>
    </dgm:pt>
    <dgm:pt modelId="{07ACFF31-900C-473C-9A68-AB0D2C3F968D}" type="pres">
      <dgm:prSet presAssocID="{397F60AF-B4E8-41E6-BA8C-DBBDB839AE0F}" presName="rootComposite" presStyleCnt="0"/>
      <dgm:spPr/>
    </dgm:pt>
    <dgm:pt modelId="{5E790C6A-F88E-4ED7-9D2B-CCAE69ACA3AF}" type="pres">
      <dgm:prSet presAssocID="{397F60AF-B4E8-41E6-BA8C-DBBDB839AE0F}" presName="rootText" presStyleLbl="node2" presStyleIdx="3" presStyleCnt="4">
        <dgm:presLayoutVars>
          <dgm:chPref val="3"/>
        </dgm:presLayoutVars>
      </dgm:prSet>
      <dgm:spPr/>
    </dgm:pt>
    <dgm:pt modelId="{C996EB6F-36C3-439C-9A90-A97798C375D2}" type="pres">
      <dgm:prSet presAssocID="{397F60AF-B4E8-41E6-BA8C-DBBDB839AE0F}" presName="rootConnector" presStyleLbl="node2" presStyleIdx="3" presStyleCnt="4"/>
      <dgm:spPr/>
    </dgm:pt>
    <dgm:pt modelId="{239C974C-122D-43CA-883F-5B6C6D8F78C1}" type="pres">
      <dgm:prSet presAssocID="{397F60AF-B4E8-41E6-BA8C-DBBDB839AE0F}" presName="hierChild4" presStyleCnt="0"/>
      <dgm:spPr/>
    </dgm:pt>
    <dgm:pt modelId="{8E538276-6579-42F4-812C-B404E90A3826}" type="pres">
      <dgm:prSet presAssocID="{397F60AF-B4E8-41E6-BA8C-DBBDB839AE0F}" presName="hierChild5" presStyleCnt="0"/>
      <dgm:spPr/>
    </dgm:pt>
    <dgm:pt modelId="{E8DF05F0-193B-4B24-A444-7D1BA3628CD1}" type="pres">
      <dgm:prSet presAssocID="{E74AA678-3F6C-4543-97C2-0202EB0937C8}" presName="hierChild3" presStyleCnt="0"/>
      <dgm:spPr/>
    </dgm:pt>
  </dgm:ptLst>
  <dgm:cxnLst>
    <dgm:cxn modelId="{88FD5C16-2267-4F4A-8AC5-00CB8D33F9C4}" type="presOf" srcId="{F5618DB7-3C70-4111-ACF4-F931A4DB8956}" destId="{1A01410B-BA17-4965-B74A-9DAC1758E439}" srcOrd="0" destOrd="0" presId="urn:microsoft.com/office/officeart/2005/8/layout/orgChart1"/>
    <dgm:cxn modelId="{F8107A24-9BAD-4DF7-A7B1-7E8608081BFC}" srcId="{E74AA678-3F6C-4543-97C2-0202EB0937C8}" destId="{4B50103F-9F85-4349-85B5-9EC0DD178FA1}" srcOrd="0" destOrd="0" parTransId="{CDC5C022-8AE8-47ED-9E32-26C7EB4485D9}" sibTransId="{0B64273E-E0DF-437C-842D-626831452217}"/>
    <dgm:cxn modelId="{9E6ECD32-6D6A-4FAC-9BE2-144AF7051C08}" type="presOf" srcId="{2AF462BF-AA29-48A7-89A4-3DFA6609759B}" destId="{88A435A3-8E80-4191-9088-0F660076E188}" srcOrd="0" destOrd="0" presId="urn:microsoft.com/office/officeart/2005/8/layout/orgChart1"/>
    <dgm:cxn modelId="{60B4B661-D25F-45A7-AC85-BA77C7F5CBFB}" srcId="{E74AA678-3F6C-4543-97C2-0202EB0937C8}" destId="{FDBF1778-624A-4AEB-A901-8C7152DD1E68}" srcOrd="2" destOrd="0" parTransId="{2AF462BF-AA29-48A7-89A4-3DFA6609759B}" sibTransId="{8260A149-66E9-40C5-B556-8DB6F6C65796}"/>
    <dgm:cxn modelId="{6551FE6E-7F68-453B-B86F-E619159F0905}" type="presOf" srcId="{4B50103F-9F85-4349-85B5-9EC0DD178FA1}" destId="{A9CAD38A-482C-468F-A38C-D95770D19E6B}" srcOrd="0" destOrd="0" presId="urn:microsoft.com/office/officeart/2005/8/layout/orgChart1"/>
    <dgm:cxn modelId="{07B8A870-7A49-4CB4-8FA0-F54E8E474752}" type="presOf" srcId="{4B50103F-9F85-4349-85B5-9EC0DD178FA1}" destId="{64CE7754-7441-401E-98BD-861B7EED8869}" srcOrd="1" destOrd="0" presId="urn:microsoft.com/office/officeart/2005/8/layout/orgChart1"/>
    <dgm:cxn modelId="{68864F7B-646B-42A1-8B0D-923F822D3DBB}" srcId="{A9EDF744-7A84-4784-96AE-438B36CF6078}" destId="{E74AA678-3F6C-4543-97C2-0202EB0937C8}" srcOrd="0" destOrd="0" parTransId="{660208D1-7A28-49FF-BAAC-8AC24E0C6128}" sibTransId="{6059E6DE-D139-4F50-B122-D2D45356E3DB}"/>
    <dgm:cxn modelId="{DA568E7B-38F1-4B7A-B40D-7B68904ECBC8}" type="presOf" srcId="{557C9F08-34D2-4B79-A356-455444E16401}" destId="{D7786B25-5B90-4CC7-8E4E-4AD716C83F59}" srcOrd="0" destOrd="0" presId="urn:microsoft.com/office/officeart/2005/8/layout/orgChart1"/>
    <dgm:cxn modelId="{7F418D8F-6460-4D29-B41D-49B887BF7AC2}" type="presOf" srcId="{FDBF1778-624A-4AEB-A901-8C7152DD1E68}" destId="{A94C28F7-90EF-4792-B636-7CA2B82E7846}" srcOrd="1" destOrd="0" presId="urn:microsoft.com/office/officeart/2005/8/layout/orgChart1"/>
    <dgm:cxn modelId="{BE9B6595-3AD4-49FE-B5F6-D373DF5C8B64}" type="presOf" srcId="{FDBF1778-624A-4AEB-A901-8C7152DD1E68}" destId="{F3221343-8724-4633-A1F6-A060991B9739}" srcOrd="0" destOrd="0" presId="urn:microsoft.com/office/officeart/2005/8/layout/orgChart1"/>
    <dgm:cxn modelId="{5A2A9C95-8C0A-408A-BEB7-E3F8675AF6E6}" srcId="{E74AA678-3F6C-4543-97C2-0202EB0937C8}" destId="{F5618DB7-3C70-4111-ACF4-F931A4DB8956}" srcOrd="1" destOrd="0" parTransId="{557C9F08-34D2-4B79-A356-455444E16401}" sibTransId="{84D734C7-2F9A-442F-9AF2-5E9A73C17EB4}"/>
    <dgm:cxn modelId="{5AF1B89A-B730-4BBD-A9C0-12A52DCBF3A6}" srcId="{E74AA678-3F6C-4543-97C2-0202EB0937C8}" destId="{397F60AF-B4E8-41E6-BA8C-DBBDB839AE0F}" srcOrd="3" destOrd="0" parTransId="{6F46D59F-54A9-4556-86CF-3D64BD633573}" sibTransId="{0E555EC3-93B2-4911-8E10-816A08874336}"/>
    <dgm:cxn modelId="{6C287DAC-D317-4148-89C0-A5C9A9839141}" type="presOf" srcId="{CDC5C022-8AE8-47ED-9E32-26C7EB4485D9}" destId="{F2CF7B26-A009-4DB4-BBF1-FB9EE4EBEA0B}" srcOrd="0" destOrd="0" presId="urn:microsoft.com/office/officeart/2005/8/layout/orgChart1"/>
    <dgm:cxn modelId="{63FCDBC4-690A-4E1B-8E47-4552A5705D24}" type="presOf" srcId="{6F46D59F-54A9-4556-86CF-3D64BD633573}" destId="{0B4BC06E-FEFA-4862-947B-B3268D959FB0}" srcOrd="0" destOrd="0" presId="urn:microsoft.com/office/officeart/2005/8/layout/orgChart1"/>
    <dgm:cxn modelId="{6DDF81D1-2BC2-4F54-BC95-4BA15BB5FB1D}" type="presOf" srcId="{E74AA678-3F6C-4543-97C2-0202EB0937C8}" destId="{086BADF5-9EBE-494F-BE23-3230199D9AD9}" srcOrd="0" destOrd="0" presId="urn:microsoft.com/office/officeart/2005/8/layout/orgChart1"/>
    <dgm:cxn modelId="{3A0D2EF1-103F-450A-9FA0-7E76A61CACE2}" type="presOf" srcId="{E74AA678-3F6C-4543-97C2-0202EB0937C8}" destId="{318D1114-F122-4907-8960-CE68F4BBAC65}" srcOrd="1" destOrd="0" presId="urn:microsoft.com/office/officeart/2005/8/layout/orgChart1"/>
    <dgm:cxn modelId="{F93B22F7-9384-4775-BA0B-64EB762E0506}" type="presOf" srcId="{F5618DB7-3C70-4111-ACF4-F931A4DB8956}" destId="{62215C2C-C0FA-4CF6-875A-60F7F410065E}" srcOrd="1" destOrd="0" presId="urn:microsoft.com/office/officeart/2005/8/layout/orgChart1"/>
    <dgm:cxn modelId="{5750FDFB-0927-4175-BADA-CA2495E38967}" type="presOf" srcId="{397F60AF-B4E8-41E6-BA8C-DBBDB839AE0F}" destId="{5E790C6A-F88E-4ED7-9D2B-CCAE69ACA3AF}" srcOrd="0" destOrd="0" presId="urn:microsoft.com/office/officeart/2005/8/layout/orgChart1"/>
    <dgm:cxn modelId="{9C59A6FC-35EE-42FB-8D10-39F4F6A41C5C}" type="presOf" srcId="{A9EDF744-7A84-4784-96AE-438B36CF6078}" destId="{BECCFB16-024A-4B25-80DD-99EC0FC6E4F5}" srcOrd="0" destOrd="0" presId="urn:microsoft.com/office/officeart/2005/8/layout/orgChart1"/>
    <dgm:cxn modelId="{ECA141FD-658D-46A7-913F-ED2056248195}" type="presOf" srcId="{397F60AF-B4E8-41E6-BA8C-DBBDB839AE0F}" destId="{C996EB6F-36C3-439C-9A90-A97798C375D2}" srcOrd="1" destOrd="0" presId="urn:microsoft.com/office/officeart/2005/8/layout/orgChart1"/>
    <dgm:cxn modelId="{380488E8-632F-4EDF-86E4-5528A31B2F59}" type="presParOf" srcId="{BECCFB16-024A-4B25-80DD-99EC0FC6E4F5}" destId="{670A901B-29CE-4047-8EB1-51ED447C8BE7}" srcOrd="0" destOrd="0" presId="urn:microsoft.com/office/officeart/2005/8/layout/orgChart1"/>
    <dgm:cxn modelId="{FB9F7C7F-26AE-40F1-8E68-B090652E7B69}" type="presParOf" srcId="{670A901B-29CE-4047-8EB1-51ED447C8BE7}" destId="{6EC37C1A-03A3-47BB-B23B-DCBFA56EEFA3}" srcOrd="0" destOrd="0" presId="urn:microsoft.com/office/officeart/2005/8/layout/orgChart1"/>
    <dgm:cxn modelId="{BA312E4E-8BB8-4240-9F52-F41064DF854F}" type="presParOf" srcId="{6EC37C1A-03A3-47BB-B23B-DCBFA56EEFA3}" destId="{086BADF5-9EBE-494F-BE23-3230199D9AD9}" srcOrd="0" destOrd="0" presId="urn:microsoft.com/office/officeart/2005/8/layout/orgChart1"/>
    <dgm:cxn modelId="{E0D89328-BA26-4A3B-9ED1-C3D545794BC0}" type="presParOf" srcId="{6EC37C1A-03A3-47BB-B23B-DCBFA56EEFA3}" destId="{318D1114-F122-4907-8960-CE68F4BBAC65}" srcOrd="1" destOrd="0" presId="urn:microsoft.com/office/officeart/2005/8/layout/orgChart1"/>
    <dgm:cxn modelId="{42BA5013-1BD4-4F42-B7A2-F4892059190C}" type="presParOf" srcId="{670A901B-29CE-4047-8EB1-51ED447C8BE7}" destId="{17F81AB5-8012-48C2-8304-0112B731513C}" srcOrd="1" destOrd="0" presId="urn:microsoft.com/office/officeart/2005/8/layout/orgChart1"/>
    <dgm:cxn modelId="{4CE87E15-61B6-4FD1-BF53-C24B5BCC48C5}" type="presParOf" srcId="{17F81AB5-8012-48C2-8304-0112B731513C}" destId="{F2CF7B26-A009-4DB4-BBF1-FB9EE4EBEA0B}" srcOrd="0" destOrd="0" presId="urn:microsoft.com/office/officeart/2005/8/layout/orgChart1"/>
    <dgm:cxn modelId="{3BFED556-947F-49FA-9D58-0B9C1CA60159}" type="presParOf" srcId="{17F81AB5-8012-48C2-8304-0112B731513C}" destId="{95B5532F-D940-44E0-8A6B-E1F2BA6CEBA0}" srcOrd="1" destOrd="0" presId="urn:microsoft.com/office/officeart/2005/8/layout/orgChart1"/>
    <dgm:cxn modelId="{7BD2ADA5-65B6-46C3-A600-F6EEA3BB0564}" type="presParOf" srcId="{95B5532F-D940-44E0-8A6B-E1F2BA6CEBA0}" destId="{8530A5FC-A7AD-42FA-928A-4ACB84F4421F}" srcOrd="0" destOrd="0" presId="urn:microsoft.com/office/officeart/2005/8/layout/orgChart1"/>
    <dgm:cxn modelId="{2B2EB297-767D-4CD2-ADDE-5D35485E432F}" type="presParOf" srcId="{8530A5FC-A7AD-42FA-928A-4ACB84F4421F}" destId="{A9CAD38A-482C-468F-A38C-D95770D19E6B}" srcOrd="0" destOrd="0" presId="urn:microsoft.com/office/officeart/2005/8/layout/orgChart1"/>
    <dgm:cxn modelId="{05FE164A-8FE3-47D4-B031-6A7C3209D81A}" type="presParOf" srcId="{8530A5FC-A7AD-42FA-928A-4ACB84F4421F}" destId="{64CE7754-7441-401E-98BD-861B7EED8869}" srcOrd="1" destOrd="0" presId="urn:microsoft.com/office/officeart/2005/8/layout/orgChart1"/>
    <dgm:cxn modelId="{A8D0DE9C-3AFD-48E7-91C2-B65370D1ADE9}" type="presParOf" srcId="{95B5532F-D940-44E0-8A6B-E1F2BA6CEBA0}" destId="{130A0C4A-E801-42D6-A107-28FA976F73D8}" srcOrd="1" destOrd="0" presId="urn:microsoft.com/office/officeart/2005/8/layout/orgChart1"/>
    <dgm:cxn modelId="{F456C706-FD10-41F7-8B31-5177682FDE34}" type="presParOf" srcId="{95B5532F-D940-44E0-8A6B-E1F2BA6CEBA0}" destId="{E83936D5-59CD-455D-AD0C-D8BAB079D291}" srcOrd="2" destOrd="0" presId="urn:microsoft.com/office/officeart/2005/8/layout/orgChart1"/>
    <dgm:cxn modelId="{B068E0CA-72B3-4FDA-91D2-94E31BEC78EE}" type="presParOf" srcId="{17F81AB5-8012-48C2-8304-0112B731513C}" destId="{D7786B25-5B90-4CC7-8E4E-4AD716C83F59}" srcOrd="2" destOrd="0" presId="urn:microsoft.com/office/officeart/2005/8/layout/orgChart1"/>
    <dgm:cxn modelId="{0604B162-46CA-4FC3-B820-21E59BAC8B8C}" type="presParOf" srcId="{17F81AB5-8012-48C2-8304-0112B731513C}" destId="{7A9BD07E-24DB-491A-A12A-17A45CE7C164}" srcOrd="3" destOrd="0" presId="urn:microsoft.com/office/officeart/2005/8/layout/orgChart1"/>
    <dgm:cxn modelId="{3A95C0A3-4DBC-45DD-8E1A-EE34289570D8}" type="presParOf" srcId="{7A9BD07E-24DB-491A-A12A-17A45CE7C164}" destId="{A336EBCE-DC6D-45FD-851B-94CB0340FF3C}" srcOrd="0" destOrd="0" presId="urn:microsoft.com/office/officeart/2005/8/layout/orgChart1"/>
    <dgm:cxn modelId="{0F95C050-7B4F-44CE-B04B-F7394BA25608}" type="presParOf" srcId="{A336EBCE-DC6D-45FD-851B-94CB0340FF3C}" destId="{1A01410B-BA17-4965-B74A-9DAC1758E439}" srcOrd="0" destOrd="0" presId="urn:microsoft.com/office/officeart/2005/8/layout/orgChart1"/>
    <dgm:cxn modelId="{A37B13AA-8D66-4553-94AD-6A148972B043}" type="presParOf" srcId="{A336EBCE-DC6D-45FD-851B-94CB0340FF3C}" destId="{62215C2C-C0FA-4CF6-875A-60F7F410065E}" srcOrd="1" destOrd="0" presId="urn:microsoft.com/office/officeart/2005/8/layout/orgChart1"/>
    <dgm:cxn modelId="{AA6C69B7-60E0-434E-8F23-6DFCDCD206AC}" type="presParOf" srcId="{7A9BD07E-24DB-491A-A12A-17A45CE7C164}" destId="{044F5EAD-6887-458D-A69B-DA49DAE4E0C6}" srcOrd="1" destOrd="0" presId="urn:microsoft.com/office/officeart/2005/8/layout/orgChart1"/>
    <dgm:cxn modelId="{34B2D966-B05E-4D5F-B2E2-6E2EEC989EF7}" type="presParOf" srcId="{7A9BD07E-24DB-491A-A12A-17A45CE7C164}" destId="{C15F113B-7812-4A54-ACCA-DD1EBE8B0A1C}" srcOrd="2" destOrd="0" presId="urn:microsoft.com/office/officeart/2005/8/layout/orgChart1"/>
    <dgm:cxn modelId="{13DAA83A-3112-4EDA-AC26-C6CF97D01EEA}" type="presParOf" srcId="{17F81AB5-8012-48C2-8304-0112B731513C}" destId="{88A435A3-8E80-4191-9088-0F660076E188}" srcOrd="4" destOrd="0" presId="urn:microsoft.com/office/officeart/2005/8/layout/orgChart1"/>
    <dgm:cxn modelId="{B67BE0B5-6E5A-4FCE-8E10-7E4F302355F9}" type="presParOf" srcId="{17F81AB5-8012-48C2-8304-0112B731513C}" destId="{4AD9BD87-7369-413F-98DA-87CBF2955E60}" srcOrd="5" destOrd="0" presId="urn:microsoft.com/office/officeart/2005/8/layout/orgChart1"/>
    <dgm:cxn modelId="{02B2270E-8D9A-4744-B8F0-322FE4535B00}" type="presParOf" srcId="{4AD9BD87-7369-413F-98DA-87CBF2955E60}" destId="{373F0FC4-DD41-43FD-B2FF-22FE1330B736}" srcOrd="0" destOrd="0" presId="urn:microsoft.com/office/officeart/2005/8/layout/orgChart1"/>
    <dgm:cxn modelId="{92616954-2BD5-476E-9FC8-8D6E8251ECA4}" type="presParOf" srcId="{373F0FC4-DD41-43FD-B2FF-22FE1330B736}" destId="{F3221343-8724-4633-A1F6-A060991B9739}" srcOrd="0" destOrd="0" presId="urn:microsoft.com/office/officeart/2005/8/layout/orgChart1"/>
    <dgm:cxn modelId="{8527FBC3-7F3E-4E5A-9A8E-8056DA8BC9C5}" type="presParOf" srcId="{373F0FC4-DD41-43FD-B2FF-22FE1330B736}" destId="{A94C28F7-90EF-4792-B636-7CA2B82E7846}" srcOrd="1" destOrd="0" presId="urn:microsoft.com/office/officeart/2005/8/layout/orgChart1"/>
    <dgm:cxn modelId="{49C4B905-22D2-47AD-AC16-71E57BCF4682}" type="presParOf" srcId="{4AD9BD87-7369-413F-98DA-87CBF2955E60}" destId="{8B6CB387-DF86-412E-8A1F-531DCC9A85AA}" srcOrd="1" destOrd="0" presId="urn:microsoft.com/office/officeart/2005/8/layout/orgChart1"/>
    <dgm:cxn modelId="{0897E5D9-0CA6-43F0-80CD-EDF1140843F8}" type="presParOf" srcId="{4AD9BD87-7369-413F-98DA-87CBF2955E60}" destId="{2701CFAB-EB0C-4FDC-B992-C3478F7AB4C1}" srcOrd="2" destOrd="0" presId="urn:microsoft.com/office/officeart/2005/8/layout/orgChart1"/>
    <dgm:cxn modelId="{D8456D26-0DE9-45D6-B530-5009970D74D5}" type="presParOf" srcId="{17F81AB5-8012-48C2-8304-0112B731513C}" destId="{0B4BC06E-FEFA-4862-947B-B3268D959FB0}" srcOrd="6" destOrd="0" presId="urn:microsoft.com/office/officeart/2005/8/layout/orgChart1"/>
    <dgm:cxn modelId="{928D5AC2-1F29-453F-B548-3D5B7DFFB07F}" type="presParOf" srcId="{17F81AB5-8012-48C2-8304-0112B731513C}" destId="{0284243D-216E-4B8D-89B5-4176565772DF}" srcOrd="7" destOrd="0" presId="urn:microsoft.com/office/officeart/2005/8/layout/orgChart1"/>
    <dgm:cxn modelId="{549CC4C3-9898-4984-AFB7-315B5F41300A}" type="presParOf" srcId="{0284243D-216E-4B8D-89B5-4176565772DF}" destId="{07ACFF31-900C-473C-9A68-AB0D2C3F968D}" srcOrd="0" destOrd="0" presId="urn:microsoft.com/office/officeart/2005/8/layout/orgChart1"/>
    <dgm:cxn modelId="{AA428AB1-A48B-4495-B1D4-4643B1BBF362}" type="presParOf" srcId="{07ACFF31-900C-473C-9A68-AB0D2C3F968D}" destId="{5E790C6A-F88E-4ED7-9D2B-CCAE69ACA3AF}" srcOrd="0" destOrd="0" presId="urn:microsoft.com/office/officeart/2005/8/layout/orgChart1"/>
    <dgm:cxn modelId="{3B213BA5-A01A-4C4B-AED2-D76A4EE9B6F7}" type="presParOf" srcId="{07ACFF31-900C-473C-9A68-AB0D2C3F968D}" destId="{C996EB6F-36C3-439C-9A90-A97798C375D2}" srcOrd="1" destOrd="0" presId="urn:microsoft.com/office/officeart/2005/8/layout/orgChart1"/>
    <dgm:cxn modelId="{69F39241-D520-4974-BA83-1B837A9F09C9}" type="presParOf" srcId="{0284243D-216E-4B8D-89B5-4176565772DF}" destId="{239C974C-122D-43CA-883F-5B6C6D8F78C1}" srcOrd="1" destOrd="0" presId="urn:microsoft.com/office/officeart/2005/8/layout/orgChart1"/>
    <dgm:cxn modelId="{48D4DBBF-AA62-4D53-8982-F15E7FBBD04D}" type="presParOf" srcId="{0284243D-216E-4B8D-89B5-4176565772DF}" destId="{8E538276-6579-42F4-812C-B404E90A3826}" srcOrd="2" destOrd="0" presId="urn:microsoft.com/office/officeart/2005/8/layout/orgChart1"/>
    <dgm:cxn modelId="{9406A9D1-3733-4EEA-A43A-50328A4504B3}" type="presParOf" srcId="{670A901B-29CE-4047-8EB1-51ED447C8BE7}" destId="{E8DF05F0-193B-4B24-A444-7D1BA3628CD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CE8136-AFCC-4E4C-985A-D4ACCC049184}">
      <dsp:nvSpPr>
        <dsp:cNvPr id="0" name=""/>
        <dsp:cNvSpPr/>
      </dsp:nvSpPr>
      <dsp:spPr>
        <a:xfrm>
          <a:off x="0" y="2827746"/>
          <a:ext cx="5486400" cy="3711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Діяльність команди , щодо валідації та верифікації ефективності впровадження системи НАССР. </a:t>
          </a:r>
        </a:p>
      </dsp:txBody>
      <dsp:txXfrm>
        <a:off x="0" y="2827746"/>
        <a:ext cx="5486400" cy="371140"/>
      </dsp:txXfrm>
    </dsp:sp>
    <dsp:sp modelId="{53E765FE-875B-47EE-A1E2-1B7D845E8B74}">
      <dsp:nvSpPr>
        <dsp:cNvPr id="0" name=""/>
        <dsp:cNvSpPr/>
      </dsp:nvSpPr>
      <dsp:spPr>
        <a:xfrm rot="10800000">
          <a:off x="0" y="2262499"/>
          <a:ext cx="5486400" cy="57081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Впровадження стандартів управління якістю та безпечністю харчових продуктів.</a:t>
          </a:r>
        </a:p>
      </dsp:txBody>
      <dsp:txXfrm rot="10800000">
        <a:off x="0" y="2262499"/>
        <a:ext cx="5486400" cy="370897"/>
      </dsp:txXfrm>
    </dsp:sp>
    <dsp:sp modelId="{1D8CE535-AB36-449F-8D4D-6F90C2712644}">
      <dsp:nvSpPr>
        <dsp:cNvPr id="0" name=""/>
        <dsp:cNvSpPr/>
      </dsp:nvSpPr>
      <dsp:spPr>
        <a:xfrm rot="10800000">
          <a:off x="0" y="1697253"/>
          <a:ext cx="5486400" cy="57081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Документування процедур, заснованих на принципах НАССР.</a:t>
          </a:r>
        </a:p>
      </dsp:txBody>
      <dsp:txXfrm rot="10800000">
        <a:off x="0" y="1697253"/>
        <a:ext cx="5486400" cy="370897"/>
      </dsp:txXfrm>
    </dsp:sp>
    <dsp:sp modelId="{762D68B8-EDB6-49C9-BA76-9DF253CF0DC8}">
      <dsp:nvSpPr>
        <dsp:cNvPr id="0" name=""/>
        <dsp:cNvSpPr/>
      </dsp:nvSpPr>
      <dsp:spPr>
        <a:xfrm rot="10800000">
          <a:off x="0" y="1132006"/>
          <a:ext cx="5486400" cy="57081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Створення команди і створення матриці розподілу обов'язків на напрямів роботи.</a:t>
          </a:r>
        </a:p>
      </dsp:txBody>
      <dsp:txXfrm rot="10800000">
        <a:off x="0" y="1132006"/>
        <a:ext cx="5486400" cy="370897"/>
      </dsp:txXfrm>
    </dsp:sp>
    <dsp:sp modelId="{8E9637B2-9A56-4562-B229-2BDB32592903}">
      <dsp:nvSpPr>
        <dsp:cNvPr id="0" name=""/>
        <dsp:cNvSpPr/>
      </dsp:nvSpPr>
      <dsp:spPr>
        <a:xfrm rot="10800000">
          <a:off x="0" y="566760"/>
          <a:ext cx="5486400" cy="57081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Аналіз матеріально-технічної бази, щодо організацій і технічних процесів (витрати).</a:t>
          </a:r>
        </a:p>
      </dsp:txBody>
      <dsp:txXfrm rot="10800000">
        <a:off x="0" y="566760"/>
        <a:ext cx="5486400" cy="370897"/>
      </dsp:txXfrm>
    </dsp:sp>
    <dsp:sp modelId="{A836272B-AD3B-4C54-B30E-93E72E818F0E}">
      <dsp:nvSpPr>
        <dsp:cNvPr id="0" name=""/>
        <dsp:cNvSpPr/>
      </dsp:nvSpPr>
      <dsp:spPr>
        <a:xfrm rot="10800000">
          <a:off x="0" y="1513"/>
          <a:ext cx="5486400" cy="57081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Виявлення потреби та необхідності впровадження НАССР.</a:t>
          </a:r>
        </a:p>
      </dsp:txBody>
      <dsp:txXfrm rot="10800000">
        <a:off x="0" y="1513"/>
        <a:ext cx="5486400" cy="37089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4BC06E-FEFA-4862-947B-B3268D959FB0}">
      <dsp:nvSpPr>
        <dsp:cNvPr id="0" name=""/>
        <dsp:cNvSpPr/>
      </dsp:nvSpPr>
      <dsp:spPr>
        <a:xfrm>
          <a:off x="2586037" y="1068690"/>
          <a:ext cx="2025400" cy="234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171"/>
              </a:lnTo>
              <a:lnTo>
                <a:pt x="2025400" y="117171"/>
              </a:lnTo>
              <a:lnTo>
                <a:pt x="2025400" y="2343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A435A3-8E80-4191-9088-0F660076E188}">
      <dsp:nvSpPr>
        <dsp:cNvPr id="0" name=""/>
        <dsp:cNvSpPr/>
      </dsp:nvSpPr>
      <dsp:spPr>
        <a:xfrm>
          <a:off x="2586037" y="1068690"/>
          <a:ext cx="675133" cy="234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171"/>
              </a:lnTo>
              <a:lnTo>
                <a:pt x="675133" y="117171"/>
              </a:lnTo>
              <a:lnTo>
                <a:pt x="675133" y="2343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786B25-5B90-4CC7-8E4E-4AD716C83F59}">
      <dsp:nvSpPr>
        <dsp:cNvPr id="0" name=""/>
        <dsp:cNvSpPr/>
      </dsp:nvSpPr>
      <dsp:spPr>
        <a:xfrm>
          <a:off x="1910903" y="1068690"/>
          <a:ext cx="675133" cy="234343"/>
        </a:xfrm>
        <a:custGeom>
          <a:avLst/>
          <a:gdLst/>
          <a:ahLst/>
          <a:cxnLst/>
          <a:rect l="0" t="0" r="0" b="0"/>
          <a:pathLst>
            <a:path>
              <a:moveTo>
                <a:pt x="675133" y="0"/>
              </a:moveTo>
              <a:lnTo>
                <a:pt x="675133" y="117171"/>
              </a:lnTo>
              <a:lnTo>
                <a:pt x="0" y="117171"/>
              </a:lnTo>
              <a:lnTo>
                <a:pt x="0" y="2343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CF7B26-A009-4DB4-BBF1-FB9EE4EBEA0B}">
      <dsp:nvSpPr>
        <dsp:cNvPr id="0" name=""/>
        <dsp:cNvSpPr/>
      </dsp:nvSpPr>
      <dsp:spPr>
        <a:xfrm>
          <a:off x="560636" y="1068690"/>
          <a:ext cx="2025400" cy="234343"/>
        </a:xfrm>
        <a:custGeom>
          <a:avLst/>
          <a:gdLst/>
          <a:ahLst/>
          <a:cxnLst/>
          <a:rect l="0" t="0" r="0" b="0"/>
          <a:pathLst>
            <a:path>
              <a:moveTo>
                <a:pt x="2025400" y="0"/>
              </a:moveTo>
              <a:lnTo>
                <a:pt x="2025400" y="117171"/>
              </a:lnTo>
              <a:lnTo>
                <a:pt x="0" y="117171"/>
              </a:lnTo>
              <a:lnTo>
                <a:pt x="0" y="2343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6BADF5-9EBE-494F-BE23-3230199D9AD9}">
      <dsp:nvSpPr>
        <dsp:cNvPr id="0" name=""/>
        <dsp:cNvSpPr/>
      </dsp:nvSpPr>
      <dsp:spPr>
        <a:xfrm>
          <a:off x="2028075" y="510728"/>
          <a:ext cx="1115923" cy="5579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Директор ТОВ "Аліментаріус СМ"</a:t>
          </a:r>
        </a:p>
      </dsp:txBody>
      <dsp:txXfrm>
        <a:off x="2028075" y="510728"/>
        <a:ext cx="1115923" cy="557961"/>
      </dsp:txXfrm>
    </dsp:sp>
    <dsp:sp modelId="{A9CAD38A-482C-468F-A38C-D95770D19E6B}">
      <dsp:nvSpPr>
        <dsp:cNvPr id="0" name=""/>
        <dsp:cNvSpPr/>
      </dsp:nvSpPr>
      <dsp:spPr>
        <a:xfrm>
          <a:off x="2675" y="1303034"/>
          <a:ext cx="1115923" cy="5579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0" i="0" u="none" kern="1200">
              <a:latin typeface="Times New Roman" pitchFamily="18" charset="0"/>
              <a:cs typeface="Times New Roman" pitchFamily="18" charset="0"/>
            </a:rPr>
            <a:t>Відділ продажу</a:t>
          </a:r>
          <a:endParaRPr lang="ru-RU" sz="1300" b="0" kern="1200">
            <a:latin typeface="Times New Roman" pitchFamily="18" charset="0"/>
            <a:cs typeface="Times New Roman" pitchFamily="18" charset="0"/>
          </a:endParaRPr>
        </a:p>
      </dsp:txBody>
      <dsp:txXfrm>
        <a:off x="2675" y="1303034"/>
        <a:ext cx="1115923" cy="557961"/>
      </dsp:txXfrm>
    </dsp:sp>
    <dsp:sp modelId="{1A01410B-BA17-4965-B74A-9DAC1758E439}">
      <dsp:nvSpPr>
        <dsp:cNvPr id="0" name=""/>
        <dsp:cNvSpPr/>
      </dsp:nvSpPr>
      <dsp:spPr>
        <a:xfrm>
          <a:off x="1352942" y="1303034"/>
          <a:ext cx="1115923" cy="5579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0" i="0" u="none" kern="1200">
              <a:latin typeface="Times New Roman" pitchFamily="18" charset="0"/>
              <a:cs typeface="Times New Roman" pitchFamily="18" charset="0"/>
            </a:rPr>
            <a:t>Відділ виконання</a:t>
          </a:r>
          <a:endParaRPr lang="ru-RU" sz="1300" b="0" kern="1200">
            <a:latin typeface="Times New Roman" pitchFamily="18" charset="0"/>
            <a:cs typeface="Times New Roman" pitchFamily="18" charset="0"/>
          </a:endParaRPr>
        </a:p>
      </dsp:txBody>
      <dsp:txXfrm>
        <a:off x="1352942" y="1303034"/>
        <a:ext cx="1115923" cy="557961"/>
      </dsp:txXfrm>
    </dsp:sp>
    <dsp:sp modelId="{F3221343-8724-4633-A1F6-A060991B9739}">
      <dsp:nvSpPr>
        <dsp:cNvPr id="0" name=""/>
        <dsp:cNvSpPr/>
      </dsp:nvSpPr>
      <dsp:spPr>
        <a:xfrm>
          <a:off x="2703209" y="1303034"/>
          <a:ext cx="1115923" cy="5579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0" i="0" u="none" kern="1200">
              <a:latin typeface="Times New Roman" pitchFamily="18" charset="0"/>
              <a:cs typeface="Times New Roman" pitchFamily="18" charset="0"/>
            </a:rPr>
            <a:t>Відділ реклами</a:t>
          </a:r>
          <a:endParaRPr lang="ru-RU" sz="1300" kern="1200">
            <a:latin typeface="Times New Roman" pitchFamily="18" charset="0"/>
            <a:cs typeface="Times New Roman" pitchFamily="18" charset="0"/>
          </a:endParaRPr>
        </a:p>
      </dsp:txBody>
      <dsp:txXfrm>
        <a:off x="2703209" y="1303034"/>
        <a:ext cx="1115923" cy="557961"/>
      </dsp:txXfrm>
    </dsp:sp>
    <dsp:sp modelId="{5E790C6A-F88E-4ED7-9D2B-CCAE69ACA3AF}">
      <dsp:nvSpPr>
        <dsp:cNvPr id="0" name=""/>
        <dsp:cNvSpPr/>
      </dsp:nvSpPr>
      <dsp:spPr>
        <a:xfrm>
          <a:off x="4053476" y="1303034"/>
          <a:ext cx="1115923" cy="5579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Аналітичний відділ</a:t>
          </a:r>
        </a:p>
      </dsp:txBody>
      <dsp:txXfrm>
        <a:off x="4053476" y="1303034"/>
        <a:ext cx="1115923" cy="5579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F3ED5-D99B-48E1-A0A5-3C95E389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6995</Words>
  <Characters>39877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VICTORIA</cp:lastModifiedBy>
  <cp:revision>7</cp:revision>
  <dcterms:created xsi:type="dcterms:W3CDTF">2022-09-16T06:54:00Z</dcterms:created>
  <dcterms:modified xsi:type="dcterms:W3CDTF">2024-01-27T20:41:00Z</dcterms:modified>
</cp:coreProperties>
</file>